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082C" w14:textId="1CEC0A54" w:rsidR="00D127E2" w:rsidRPr="00600A12" w:rsidRDefault="00F960BD" w:rsidP="00D127E2">
      <w:pPr>
        <w:jc w:val="center"/>
        <w:rPr>
          <w:rFonts w:asciiTheme="majorBidi" w:hAnsiTheme="majorBidi" w:cstheme="majorBidi"/>
          <w:lang w:val="fr-FR"/>
        </w:rPr>
      </w:pPr>
      <w:r w:rsidRPr="00600A12">
        <w:rPr>
          <w:rFonts w:asciiTheme="majorBidi" w:hAnsiTheme="majorBidi" w:cstheme="majorBidi"/>
          <w:noProof/>
          <w:lang w:val="fr-FR" w:eastAsia="fr-FR"/>
        </w:rPr>
        <w:drawing>
          <wp:inline distT="0" distB="0" distL="0" distR="0" wp14:anchorId="2654ED7E" wp14:editId="783E6F15">
            <wp:extent cx="1695450" cy="93345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0" cstate="print"/>
                    <a:srcRect l="8862" t="15257" r="8943" b="28409"/>
                    <a:stretch>
                      <a:fillRect/>
                    </a:stretch>
                  </pic:blipFill>
                  <pic:spPr bwMode="auto">
                    <a:xfrm>
                      <a:off x="0" y="0"/>
                      <a:ext cx="1695450" cy="933450"/>
                    </a:xfrm>
                    <a:prstGeom prst="rect">
                      <a:avLst/>
                    </a:prstGeom>
                    <a:noFill/>
                    <a:ln w="9525">
                      <a:noFill/>
                      <a:miter lim="800000"/>
                      <a:headEnd/>
                      <a:tailEnd/>
                    </a:ln>
                  </pic:spPr>
                </pic:pic>
              </a:graphicData>
            </a:graphic>
          </wp:inline>
        </w:drawing>
      </w:r>
    </w:p>
    <w:p w14:paraId="7DE43FEE" w14:textId="77777777" w:rsidR="00D127E2" w:rsidRPr="00600A12" w:rsidRDefault="00D127E2" w:rsidP="001E0DA3">
      <w:pPr>
        <w:jc w:val="both"/>
        <w:rPr>
          <w:rFonts w:asciiTheme="majorBidi" w:hAnsiTheme="majorBidi" w:cstheme="majorBidi"/>
          <w:lang w:val="fr-FR"/>
        </w:rPr>
      </w:pPr>
    </w:p>
    <w:p w14:paraId="510E68C2" w14:textId="090A863E" w:rsidR="00C81D35" w:rsidRPr="00600A12" w:rsidRDefault="00D52133" w:rsidP="00D52133">
      <w:pPr>
        <w:jc w:val="center"/>
        <w:rPr>
          <w:rFonts w:asciiTheme="majorBidi" w:eastAsia="Times New Roman" w:hAnsiTheme="majorBidi" w:cstheme="majorBidi"/>
          <w:b/>
          <w:bCs/>
          <w:color w:val="FF0000"/>
          <w:sz w:val="32"/>
          <w:szCs w:val="32"/>
          <w:lang w:val="fr-FR"/>
        </w:rPr>
      </w:pPr>
      <w:bookmarkStart w:id="0" w:name="_Hlk36463549"/>
      <w:r w:rsidRPr="00600A12">
        <w:rPr>
          <w:rFonts w:asciiTheme="majorBidi" w:eastAsia="Times New Roman" w:hAnsiTheme="majorBidi" w:cstheme="majorBidi"/>
          <w:b/>
          <w:bCs/>
          <w:color w:val="FF0000"/>
          <w:sz w:val="32"/>
          <w:szCs w:val="32"/>
          <w:lang w:val="fr-FR"/>
        </w:rPr>
        <w:t>Technicien</w:t>
      </w:r>
      <w:r w:rsidR="00824833">
        <w:rPr>
          <w:rFonts w:asciiTheme="majorBidi" w:eastAsia="Times New Roman" w:hAnsiTheme="majorBidi" w:cstheme="majorBidi"/>
          <w:b/>
          <w:bCs/>
          <w:color w:val="FF0000"/>
          <w:sz w:val="32"/>
          <w:szCs w:val="32"/>
          <w:lang w:val="fr-FR"/>
        </w:rPr>
        <w:t xml:space="preserve"> Centralisateur</w:t>
      </w:r>
      <w:r w:rsidRPr="00600A12">
        <w:rPr>
          <w:rFonts w:asciiTheme="majorBidi" w:eastAsia="Times New Roman" w:hAnsiTheme="majorBidi" w:cstheme="majorBidi"/>
          <w:b/>
          <w:bCs/>
          <w:color w:val="FF0000"/>
          <w:sz w:val="32"/>
          <w:szCs w:val="32"/>
          <w:lang w:val="fr-FR"/>
        </w:rPr>
        <w:t xml:space="preserve"> -</w:t>
      </w:r>
      <w:r w:rsidR="000E6A28" w:rsidRPr="00600A12">
        <w:rPr>
          <w:rFonts w:asciiTheme="majorBidi" w:eastAsia="Times New Roman" w:hAnsiTheme="majorBidi" w:cstheme="majorBidi"/>
          <w:b/>
          <w:bCs/>
          <w:color w:val="FF0000"/>
          <w:sz w:val="32"/>
          <w:szCs w:val="32"/>
          <w:lang w:val="fr-FR"/>
        </w:rPr>
        <w:t xml:space="preserve"> </w:t>
      </w:r>
      <w:r w:rsidR="00C81D35" w:rsidRPr="00600A12">
        <w:rPr>
          <w:rFonts w:asciiTheme="majorBidi" w:eastAsia="Times New Roman" w:hAnsiTheme="majorBidi" w:cstheme="majorBidi"/>
          <w:b/>
          <w:bCs/>
          <w:color w:val="FF0000"/>
          <w:sz w:val="32"/>
          <w:szCs w:val="32"/>
          <w:lang w:val="fr-FR"/>
        </w:rPr>
        <w:t>(H/F)</w:t>
      </w:r>
    </w:p>
    <w:bookmarkEnd w:id="0"/>
    <w:p w14:paraId="3ACAB682" w14:textId="77777777" w:rsidR="00D127E2" w:rsidRPr="00600A12" w:rsidRDefault="00D127E2" w:rsidP="001E0DA3">
      <w:pPr>
        <w:jc w:val="both"/>
        <w:rPr>
          <w:rFonts w:asciiTheme="majorBidi" w:hAnsiTheme="majorBidi" w:cstheme="majorBidi"/>
          <w:lang w:val="fr-FR"/>
        </w:rPr>
      </w:pPr>
    </w:p>
    <w:p w14:paraId="0AD88892" w14:textId="77777777" w:rsidR="00C81D35" w:rsidRPr="00600A12" w:rsidRDefault="00C81D35" w:rsidP="00230A60">
      <w:pPr>
        <w:jc w:val="both"/>
        <w:rPr>
          <w:rFonts w:asciiTheme="majorBidi" w:eastAsia="Times New Roman" w:hAnsiTheme="majorBidi" w:cstheme="majorBidi"/>
          <w:color w:val="595959" w:themeColor="text1" w:themeTint="A6"/>
          <w:lang w:val="fr-FR"/>
        </w:rPr>
      </w:pPr>
      <w:bookmarkStart w:id="1" w:name="_Hlk36464326"/>
    </w:p>
    <w:p w14:paraId="0F62D0FF" w14:textId="4C5E38BD" w:rsidR="00F960BD" w:rsidRPr="00600A12" w:rsidRDefault="00F960BD" w:rsidP="0035093F">
      <w:pPr>
        <w:jc w:val="both"/>
        <w:rPr>
          <w:rFonts w:asciiTheme="majorBidi" w:eastAsia="Times New Roman" w:hAnsiTheme="majorBidi" w:cstheme="majorBidi"/>
          <w:lang w:val="fr-FR"/>
        </w:rPr>
      </w:pPr>
      <w:r w:rsidRPr="00600A12">
        <w:rPr>
          <w:rFonts w:asciiTheme="majorBidi" w:eastAsia="Times New Roman" w:hAnsiTheme="majorBidi" w:cstheme="majorBidi"/>
          <w:lang w:val="fr-FR"/>
        </w:rPr>
        <w:t>ArcelorMittal est le numéro un mondial de l’exploitation sidérurgique et minière, avec une présence dans plus de 60 pays et une empreinte industrielle dans plus de 20 pays. Guidés par une philosophie visant à produire un acier sûr et durable, nous sommes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bookmarkEnd w:id="1"/>
    <w:p w14:paraId="0A18ADE3" w14:textId="77777777" w:rsidR="001E0DA3" w:rsidRPr="00600A12" w:rsidRDefault="001E0DA3" w:rsidP="0035093F">
      <w:pPr>
        <w:jc w:val="both"/>
        <w:rPr>
          <w:rFonts w:asciiTheme="majorBidi" w:eastAsia="Times New Roman" w:hAnsiTheme="majorBidi" w:cstheme="majorBidi"/>
          <w:lang w:val="fr-FR"/>
        </w:rPr>
      </w:pPr>
    </w:p>
    <w:p w14:paraId="06554A69" w14:textId="77777777" w:rsidR="00386A75" w:rsidRDefault="00386A75" w:rsidP="0035093F">
      <w:pPr>
        <w:jc w:val="both"/>
        <w:rPr>
          <w:rFonts w:asciiTheme="majorBidi" w:eastAsia="Times New Roman" w:hAnsiTheme="majorBidi" w:cstheme="majorBidi"/>
          <w:lang w:val="fr-FR"/>
        </w:rPr>
      </w:pPr>
    </w:p>
    <w:p w14:paraId="0C5FBFA7" w14:textId="47F1123B" w:rsidR="00824833" w:rsidRDefault="001B66A5" w:rsidP="0035093F">
      <w:pPr>
        <w:jc w:val="both"/>
        <w:rPr>
          <w:rFonts w:asciiTheme="majorBidi" w:eastAsia="Times New Roman" w:hAnsiTheme="majorBidi" w:cstheme="majorBidi"/>
          <w:lang w:val="fr-FR"/>
        </w:rPr>
      </w:pPr>
      <w:r>
        <w:rPr>
          <w:rFonts w:asciiTheme="majorBidi" w:eastAsia="Times New Roman" w:hAnsiTheme="majorBidi" w:cstheme="majorBidi"/>
          <w:lang w:val="fr-FR"/>
        </w:rPr>
        <w:t xml:space="preserve">Sous la responsabilité du planificateur, </w:t>
      </w:r>
      <w:r w:rsidR="00A93C93">
        <w:rPr>
          <w:rFonts w:asciiTheme="majorBidi" w:eastAsia="Times New Roman" w:hAnsiTheme="majorBidi" w:cstheme="majorBidi"/>
          <w:lang w:val="fr-FR"/>
        </w:rPr>
        <w:t xml:space="preserve">vos missions sont les suivantes : </w:t>
      </w:r>
    </w:p>
    <w:p w14:paraId="791FEB48" w14:textId="7CAF3F23" w:rsidR="00824833" w:rsidRDefault="00824833" w:rsidP="0035093F">
      <w:pPr>
        <w:jc w:val="both"/>
        <w:rPr>
          <w:rFonts w:asciiTheme="majorBidi" w:eastAsia="Times New Roman" w:hAnsiTheme="majorBidi" w:cstheme="majorBidi"/>
          <w:lang w:val="fr-FR"/>
        </w:rPr>
      </w:pPr>
    </w:p>
    <w:p w14:paraId="16F2D105" w14:textId="12AFFF6A" w:rsidR="00A93C93" w:rsidRDefault="00A93C93" w:rsidP="00A93C93">
      <w:pPr>
        <w:jc w:val="both"/>
        <w:rPr>
          <w:rFonts w:asciiTheme="majorBidi" w:eastAsia="Times New Roman" w:hAnsiTheme="majorBidi" w:cstheme="majorBidi"/>
          <w:b/>
          <w:bCs/>
          <w:lang w:val="fr-FR"/>
        </w:rPr>
      </w:pPr>
      <w:r w:rsidRPr="00A93C93">
        <w:rPr>
          <w:rFonts w:asciiTheme="majorBidi" w:eastAsia="Times New Roman" w:hAnsiTheme="majorBidi" w:cstheme="majorBidi"/>
          <w:b/>
          <w:bCs/>
          <w:lang w:val="fr-FR"/>
        </w:rPr>
        <w:t>Centralisation</w:t>
      </w:r>
      <w:r>
        <w:rPr>
          <w:rFonts w:asciiTheme="majorBidi" w:eastAsia="Times New Roman" w:hAnsiTheme="majorBidi" w:cstheme="majorBidi"/>
          <w:b/>
          <w:bCs/>
          <w:lang w:val="fr-FR"/>
        </w:rPr>
        <w:t> :</w:t>
      </w:r>
    </w:p>
    <w:p w14:paraId="4B5D412C" w14:textId="77777777" w:rsidR="00A93C93" w:rsidRPr="00A93C93" w:rsidRDefault="00A93C93" w:rsidP="00A93C93">
      <w:pPr>
        <w:numPr>
          <w:ilvl w:val="1"/>
          <w:numId w:val="17"/>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Pilote l’activité de délivrance des AS et des consignations</w:t>
      </w:r>
    </w:p>
    <w:p w14:paraId="1CEBD497" w14:textId="63218D43" w:rsidR="00A93C93" w:rsidRPr="00A93C93" w:rsidRDefault="00A93C93" w:rsidP="00A93C93">
      <w:pPr>
        <w:numPr>
          <w:ilvl w:val="1"/>
          <w:numId w:val="17"/>
        </w:numPr>
        <w:jc w:val="both"/>
        <w:rPr>
          <w:rFonts w:asciiTheme="majorBidi" w:eastAsia="Times New Roman" w:hAnsiTheme="majorBidi" w:cstheme="majorBidi"/>
          <w:lang w:val="fr-FR"/>
        </w:rPr>
      </w:pPr>
      <w:r>
        <w:rPr>
          <w:rFonts w:asciiTheme="majorBidi" w:eastAsia="Times New Roman" w:hAnsiTheme="majorBidi" w:cstheme="majorBidi"/>
          <w:lang w:val="fr-FR"/>
        </w:rPr>
        <w:t>E</w:t>
      </w:r>
      <w:r w:rsidRPr="00A93C93">
        <w:rPr>
          <w:rFonts w:asciiTheme="majorBidi" w:eastAsia="Times New Roman" w:hAnsiTheme="majorBidi" w:cstheme="majorBidi"/>
          <w:lang w:val="fr-FR"/>
        </w:rPr>
        <w:t>xtrai</w:t>
      </w:r>
      <w:r>
        <w:rPr>
          <w:rFonts w:asciiTheme="majorBidi" w:eastAsia="Times New Roman" w:hAnsiTheme="majorBidi" w:cstheme="majorBidi"/>
          <w:lang w:val="fr-FR"/>
        </w:rPr>
        <w:t>re</w:t>
      </w:r>
      <w:r w:rsidRPr="00A93C93">
        <w:rPr>
          <w:rFonts w:asciiTheme="majorBidi" w:eastAsia="Times New Roman" w:hAnsiTheme="majorBidi" w:cstheme="majorBidi"/>
          <w:lang w:val="fr-FR"/>
        </w:rPr>
        <w:t xml:space="preserve"> l’état des lieux des documents de sécurité </w:t>
      </w:r>
      <w:r>
        <w:rPr>
          <w:rFonts w:asciiTheme="majorBidi" w:eastAsia="Times New Roman" w:hAnsiTheme="majorBidi" w:cstheme="majorBidi"/>
          <w:lang w:val="fr-FR"/>
        </w:rPr>
        <w:t>(</w:t>
      </w:r>
      <w:r w:rsidRPr="00A93C93">
        <w:rPr>
          <w:rFonts w:asciiTheme="majorBidi" w:eastAsia="Times New Roman" w:hAnsiTheme="majorBidi" w:cstheme="majorBidi"/>
          <w:lang w:val="fr-FR"/>
        </w:rPr>
        <w:t>au cours des travaux ou à chaque étape clé de l’arrêt</w:t>
      </w:r>
      <w:r>
        <w:rPr>
          <w:rFonts w:asciiTheme="majorBidi" w:eastAsia="Times New Roman" w:hAnsiTheme="majorBidi" w:cstheme="majorBidi"/>
          <w:lang w:val="fr-FR"/>
        </w:rPr>
        <w:t>)</w:t>
      </w:r>
      <w:r w:rsidRPr="00A93C93">
        <w:rPr>
          <w:rFonts w:asciiTheme="majorBidi" w:eastAsia="Times New Roman" w:hAnsiTheme="majorBidi" w:cstheme="majorBidi"/>
          <w:lang w:val="fr-FR"/>
        </w:rPr>
        <w:t xml:space="preserve">, </w:t>
      </w:r>
      <w:r>
        <w:rPr>
          <w:rFonts w:asciiTheme="majorBidi" w:eastAsia="Times New Roman" w:hAnsiTheme="majorBidi" w:cstheme="majorBidi"/>
          <w:lang w:val="fr-FR"/>
        </w:rPr>
        <w:t>puis</w:t>
      </w:r>
      <w:r w:rsidRPr="00A93C93">
        <w:rPr>
          <w:rFonts w:asciiTheme="majorBidi" w:eastAsia="Times New Roman" w:hAnsiTheme="majorBidi" w:cstheme="majorBidi"/>
          <w:lang w:val="fr-FR"/>
        </w:rPr>
        <w:t xml:space="preserve"> identifier et traiter les cas de blocage de ce flux</w:t>
      </w:r>
    </w:p>
    <w:p w14:paraId="1E476E10" w14:textId="4B2CD0C5" w:rsidR="00A93C93" w:rsidRPr="00A93C93" w:rsidRDefault="00A93C93" w:rsidP="00A93C93">
      <w:pPr>
        <w:numPr>
          <w:ilvl w:val="1"/>
          <w:numId w:val="17"/>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Mesure</w:t>
      </w:r>
      <w:r>
        <w:rPr>
          <w:rFonts w:asciiTheme="majorBidi" w:eastAsia="Times New Roman" w:hAnsiTheme="majorBidi" w:cstheme="majorBidi"/>
          <w:lang w:val="fr-FR"/>
        </w:rPr>
        <w:t>r</w:t>
      </w:r>
      <w:r w:rsidRPr="00A93C93">
        <w:rPr>
          <w:rFonts w:asciiTheme="majorBidi" w:eastAsia="Times New Roman" w:hAnsiTheme="majorBidi" w:cstheme="majorBidi"/>
          <w:lang w:val="fr-FR"/>
        </w:rPr>
        <w:t xml:space="preserve"> les temps d’attentes et en identifie</w:t>
      </w:r>
      <w:r>
        <w:rPr>
          <w:rFonts w:asciiTheme="majorBidi" w:eastAsia="Times New Roman" w:hAnsiTheme="majorBidi" w:cstheme="majorBidi"/>
          <w:lang w:val="fr-FR"/>
        </w:rPr>
        <w:t>r</w:t>
      </w:r>
      <w:r w:rsidRPr="00A93C93">
        <w:rPr>
          <w:rFonts w:asciiTheme="majorBidi" w:eastAsia="Times New Roman" w:hAnsiTheme="majorBidi" w:cstheme="majorBidi"/>
          <w:lang w:val="fr-FR"/>
        </w:rPr>
        <w:t xml:space="preserve"> les causes.</w:t>
      </w:r>
    </w:p>
    <w:p w14:paraId="693D709D" w14:textId="77777777" w:rsidR="00A93C93" w:rsidRPr="00A93C93" w:rsidRDefault="00A93C93" w:rsidP="00A93C93">
      <w:pPr>
        <w:numPr>
          <w:ilvl w:val="1"/>
          <w:numId w:val="17"/>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Fait respecter les heures d’arrêt et de redémarrage des installations</w:t>
      </w:r>
    </w:p>
    <w:p w14:paraId="3556210C" w14:textId="1151FCD2" w:rsidR="00A93C93" w:rsidRPr="00A93C93" w:rsidRDefault="00A93C93" w:rsidP="00A93C93">
      <w:pPr>
        <w:numPr>
          <w:ilvl w:val="1"/>
          <w:numId w:val="17"/>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Organise</w:t>
      </w:r>
      <w:r>
        <w:rPr>
          <w:rFonts w:asciiTheme="majorBidi" w:eastAsia="Times New Roman" w:hAnsiTheme="majorBidi" w:cstheme="majorBidi"/>
          <w:lang w:val="fr-FR"/>
        </w:rPr>
        <w:t>r</w:t>
      </w:r>
      <w:r w:rsidRPr="00A93C93">
        <w:rPr>
          <w:rFonts w:asciiTheme="majorBidi" w:eastAsia="Times New Roman" w:hAnsiTheme="majorBidi" w:cstheme="majorBidi"/>
          <w:lang w:val="fr-FR"/>
        </w:rPr>
        <w:t xml:space="preserve"> rigoureusement la gestion des documents de sécurité (classement, archivage…)</w:t>
      </w:r>
    </w:p>
    <w:p w14:paraId="426C309B" w14:textId="77777777" w:rsidR="00A93C93" w:rsidRPr="00A93C93" w:rsidRDefault="00A93C93" w:rsidP="00A93C93">
      <w:pPr>
        <w:numPr>
          <w:ilvl w:val="1"/>
          <w:numId w:val="17"/>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Manage l’activité des centralisateurs</w:t>
      </w:r>
    </w:p>
    <w:p w14:paraId="07E7B623" w14:textId="1523DCE1" w:rsidR="00A93C93" w:rsidRPr="00A93C93" w:rsidRDefault="00A93C93" w:rsidP="00A93C93">
      <w:pPr>
        <w:numPr>
          <w:ilvl w:val="1"/>
          <w:numId w:val="16"/>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 xml:space="preserve">Reboucle avec les </w:t>
      </w:r>
      <w:r>
        <w:rPr>
          <w:rFonts w:asciiTheme="majorBidi" w:eastAsia="Times New Roman" w:hAnsiTheme="majorBidi" w:cstheme="majorBidi"/>
          <w:lang w:val="fr-FR"/>
        </w:rPr>
        <w:t>contremaîtres de zone</w:t>
      </w:r>
      <w:r w:rsidRPr="00A93C93">
        <w:rPr>
          <w:rFonts w:asciiTheme="majorBidi" w:eastAsia="Times New Roman" w:hAnsiTheme="majorBidi" w:cstheme="majorBidi"/>
          <w:lang w:val="fr-FR"/>
        </w:rPr>
        <w:t xml:space="preserve"> en cas d’aléas de disponibilité de l’outil</w:t>
      </w:r>
    </w:p>
    <w:p w14:paraId="212FAA19" w14:textId="3C9D5839" w:rsidR="00A93C93" w:rsidRDefault="00A93C93" w:rsidP="0035093F">
      <w:pPr>
        <w:jc w:val="both"/>
        <w:rPr>
          <w:rFonts w:asciiTheme="majorBidi" w:eastAsia="Times New Roman" w:hAnsiTheme="majorBidi" w:cstheme="majorBidi"/>
          <w:lang w:val="fr-FR"/>
        </w:rPr>
      </w:pPr>
    </w:p>
    <w:p w14:paraId="6652927C" w14:textId="15172E47" w:rsidR="00A93C93" w:rsidRDefault="00A93C93" w:rsidP="00A93C93">
      <w:pPr>
        <w:jc w:val="both"/>
        <w:rPr>
          <w:rFonts w:asciiTheme="majorBidi" w:eastAsia="Times New Roman" w:hAnsiTheme="majorBidi" w:cstheme="majorBidi"/>
          <w:b/>
          <w:bCs/>
          <w:lang w:val="fr-FR"/>
        </w:rPr>
      </w:pPr>
      <w:r w:rsidRPr="00A93C93">
        <w:rPr>
          <w:rFonts w:asciiTheme="majorBidi" w:eastAsia="Times New Roman" w:hAnsiTheme="majorBidi" w:cstheme="majorBidi"/>
          <w:b/>
          <w:bCs/>
          <w:lang w:val="fr-FR"/>
        </w:rPr>
        <w:t>Planification et Coordination</w:t>
      </w:r>
      <w:r>
        <w:rPr>
          <w:rFonts w:asciiTheme="majorBidi" w:eastAsia="Times New Roman" w:hAnsiTheme="majorBidi" w:cstheme="majorBidi"/>
          <w:b/>
          <w:bCs/>
          <w:lang w:val="fr-FR"/>
        </w:rPr>
        <w:t> :</w:t>
      </w:r>
    </w:p>
    <w:p w14:paraId="13A35056" w14:textId="77777777" w:rsidR="00386A75" w:rsidRDefault="00A93C93" w:rsidP="00A93C93">
      <w:pPr>
        <w:numPr>
          <w:ilvl w:val="1"/>
          <w:numId w:val="18"/>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Assure</w:t>
      </w:r>
      <w:r w:rsidR="004068FD">
        <w:rPr>
          <w:rFonts w:asciiTheme="majorBidi" w:eastAsia="Times New Roman" w:hAnsiTheme="majorBidi" w:cstheme="majorBidi"/>
          <w:lang w:val="fr-FR"/>
        </w:rPr>
        <w:t>r et faire respecter</w:t>
      </w:r>
      <w:r w:rsidRPr="00A93C93">
        <w:rPr>
          <w:rFonts w:asciiTheme="majorBidi" w:eastAsia="Times New Roman" w:hAnsiTheme="majorBidi" w:cstheme="majorBidi"/>
          <w:lang w:val="fr-FR"/>
        </w:rPr>
        <w:t xml:space="preserve"> la planification du portefeuille des travaux à lancer dans les arrêts programmés</w:t>
      </w:r>
      <w:r w:rsidR="00386A75">
        <w:rPr>
          <w:rFonts w:asciiTheme="majorBidi" w:eastAsia="Times New Roman" w:hAnsiTheme="majorBidi" w:cstheme="majorBidi"/>
          <w:lang w:val="fr-FR"/>
        </w:rPr>
        <w:t xml:space="preserve">. </w:t>
      </w:r>
    </w:p>
    <w:p w14:paraId="6492B833" w14:textId="0E6F026C" w:rsidR="00A93C93" w:rsidRPr="00A93C93" w:rsidRDefault="00386A75" w:rsidP="00386A75">
      <w:pPr>
        <w:numPr>
          <w:ilvl w:val="1"/>
          <w:numId w:val="15"/>
        </w:numPr>
        <w:jc w:val="both"/>
        <w:rPr>
          <w:rFonts w:asciiTheme="majorBidi" w:eastAsia="Times New Roman" w:hAnsiTheme="majorBidi" w:cstheme="majorBidi"/>
          <w:lang w:val="fr-FR"/>
        </w:rPr>
      </w:pPr>
      <w:r>
        <w:rPr>
          <w:rFonts w:asciiTheme="majorBidi" w:eastAsia="Times New Roman" w:hAnsiTheme="majorBidi" w:cstheme="majorBidi"/>
          <w:lang w:val="fr-FR"/>
        </w:rPr>
        <w:t>S</w:t>
      </w:r>
      <w:r w:rsidR="006A37E6">
        <w:rPr>
          <w:rFonts w:asciiTheme="majorBidi" w:eastAsia="Times New Roman" w:hAnsiTheme="majorBidi" w:cstheme="majorBidi"/>
          <w:lang w:val="fr-FR"/>
        </w:rPr>
        <w:t xml:space="preserve">uivre leur performance </w:t>
      </w:r>
      <w:r w:rsidR="00A93C93" w:rsidRPr="00A93C93">
        <w:rPr>
          <w:rFonts w:asciiTheme="majorBidi" w:eastAsia="Times New Roman" w:hAnsiTheme="majorBidi" w:cstheme="majorBidi"/>
          <w:lang w:val="fr-FR"/>
        </w:rPr>
        <w:t>(TDB, indicateurs…)</w:t>
      </w:r>
      <w:r w:rsidRPr="00386A75">
        <w:rPr>
          <w:rFonts w:asciiTheme="majorBidi" w:eastAsia="Times New Roman" w:hAnsiTheme="majorBidi" w:cstheme="majorBidi"/>
          <w:lang w:val="fr-FR"/>
        </w:rPr>
        <w:t xml:space="preserve"> </w:t>
      </w:r>
      <w:r>
        <w:rPr>
          <w:rFonts w:asciiTheme="majorBidi" w:eastAsia="Times New Roman" w:hAnsiTheme="majorBidi" w:cstheme="majorBidi"/>
          <w:lang w:val="fr-FR"/>
        </w:rPr>
        <w:t xml:space="preserve">et </w:t>
      </w:r>
      <w:r w:rsidR="00A93C93" w:rsidRPr="00A93C93">
        <w:rPr>
          <w:rFonts w:asciiTheme="majorBidi" w:eastAsia="Times New Roman" w:hAnsiTheme="majorBidi" w:cstheme="majorBidi"/>
          <w:lang w:val="fr-FR"/>
        </w:rPr>
        <w:t>propose</w:t>
      </w:r>
      <w:r>
        <w:rPr>
          <w:rFonts w:asciiTheme="majorBidi" w:eastAsia="Times New Roman" w:hAnsiTheme="majorBidi" w:cstheme="majorBidi"/>
          <w:lang w:val="fr-FR"/>
        </w:rPr>
        <w:t>r</w:t>
      </w:r>
      <w:r w:rsidR="00A93C93" w:rsidRPr="00A93C93">
        <w:rPr>
          <w:rFonts w:asciiTheme="majorBidi" w:eastAsia="Times New Roman" w:hAnsiTheme="majorBidi" w:cstheme="majorBidi"/>
          <w:lang w:val="fr-FR"/>
        </w:rPr>
        <w:t xml:space="preserve"> des RCA pour le traitement des écarts</w:t>
      </w:r>
    </w:p>
    <w:p w14:paraId="2DB807DD" w14:textId="4758625E" w:rsidR="00A93C93" w:rsidRPr="00A93C93" w:rsidRDefault="00A93C93" w:rsidP="006A37E6">
      <w:pPr>
        <w:numPr>
          <w:ilvl w:val="1"/>
          <w:numId w:val="18"/>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Met</w:t>
      </w:r>
      <w:r w:rsidR="006A37E6">
        <w:rPr>
          <w:rFonts w:asciiTheme="majorBidi" w:eastAsia="Times New Roman" w:hAnsiTheme="majorBidi" w:cstheme="majorBidi"/>
          <w:lang w:val="fr-FR"/>
        </w:rPr>
        <w:t>tre</w:t>
      </w:r>
      <w:r w:rsidRPr="00A93C93">
        <w:rPr>
          <w:rFonts w:asciiTheme="majorBidi" w:eastAsia="Times New Roman" w:hAnsiTheme="majorBidi" w:cstheme="majorBidi"/>
          <w:lang w:val="fr-FR"/>
        </w:rPr>
        <w:t xml:space="preserve"> en évidence les problèmes de charge et d’interférences de travaux</w:t>
      </w:r>
    </w:p>
    <w:p w14:paraId="01917295" w14:textId="4D7A897B" w:rsidR="002047E7" w:rsidRDefault="00A93C93" w:rsidP="002047E7">
      <w:pPr>
        <w:numPr>
          <w:ilvl w:val="1"/>
          <w:numId w:val="18"/>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Assure</w:t>
      </w:r>
      <w:r w:rsidR="002047E7">
        <w:rPr>
          <w:rFonts w:asciiTheme="majorBidi" w:eastAsia="Times New Roman" w:hAnsiTheme="majorBidi" w:cstheme="majorBidi"/>
          <w:lang w:val="fr-FR"/>
        </w:rPr>
        <w:t>r</w:t>
      </w:r>
      <w:r w:rsidRPr="00A93C93">
        <w:rPr>
          <w:rFonts w:asciiTheme="majorBidi" w:eastAsia="Times New Roman" w:hAnsiTheme="majorBidi" w:cstheme="majorBidi"/>
          <w:lang w:val="fr-FR"/>
        </w:rPr>
        <w:t xml:space="preserve"> une coordination multi-métier du déroulement des travaux </w:t>
      </w:r>
    </w:p>
    <w:p w14:paraId="5480A586" w14:textId="77777777" w:rsidR="00A93C93" w:rsidRPr="00A93C93" w:rsidRDefault="00A93C93" w:rsidP="006A37E6">
      <w:pPr>
        <w:numPr>
          <w:ilvl w:val="1"/>
          <w:numId w:val="18"/>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Coordonne</w:t>
      </w:r>
      <w:r w:rsidR="006A37E6">
        <w:rPr>
          <w:rFonts w:asciiTheme="majorBidi" w:eastAsia="Times New Roman" w:hAnsiTheme="majorBidi" w:cstheme="majorBidi"/>
          <w:lang w:val="fr-FR"/>
        </w:rPr>
        <w:t>r</w:t>
      </w:r>
      <w:r w:rsidRPr="00A93C93">
        <w:rPr>
          <w:rFonts w:asciiTheme="majorBidi" w:eastAsia="Times New Roman" w:hAnsiTheme="majorBidi" w:cstheme="majorBidi"/>
          <w:lang w:val="fr-FR"/>
        </w:rPr>
        <w:t xml:space="preserve"> de façon transversale les travaux sur le terrain avec l’aide des techniciens et des contremaîtres de zone présents sur le chantier</w:t>
      </w:r>
    </w:p>
    <w:p w14:paraId="0552760A" w14:textId="24C27ED3" w:rsidR="00A93C93" w:rsidRPr="00A93C93" w:rsidRDefault="002047E7" w:rsidP="002047E7">
      <w:pPr>
        <w:numPr>
          <w:ilvl w:val="1"/>
          <w:numId w:val="18"/>
        </w:numPr>
        <w:jc w:val="both"/>
        <w:rPr>
          <w:rFonts w:asciiTheme="majorBidi" w:eastAsia="Times New Roman" w:hAnsiTheme="majorBidi" w:cstheme="majorBidi"/>
          <w:lang w:val="fr-FR"/>
        </w:rPr>
      </w:pPr>
      <w:r w:rsidRPr="002047E7">
        <w:rPr>
          <w:rFonts w:asciiTheme="majorBidi" w:eastAsia="Times New Roman" w:hAnsiTheme="majorBidi" w:cstheme="majorBidi"/>
          <w:lang w:val="fr-FR"/>
        </w:rPr>
        <w:t>Or</w:t>
      </w:r>
      <w:r w:rsidR="00A93C93" w:rsidRPr="00A93C93">
        <w:rPr>
          <w:rFonts w:asciiTheme="majorBidi" w:eastAsia="Times New Roman" w:hAnsiTheme="majorBidi" w:cstheme="majorBidi"/>
          <w:lang w:val="fr-FR"/>
        </w:rPr>
        <w:t>donne</w:t>
      </w:r>
      <w:r w:rsidRPr="002047E7">
        <w:rPr>
          <w:rFonts w:asciiTheme="majorBidi" w:eastAsia="Times New Roman" w:hAnsiTheme="majorBidi" w:cstheme="majorBidi"/>
          <w:lang w:val="fr-FR"/>
        </w:rPr>
        <w:t>r</w:t>
      </w:r>
      <w:r w:rsidR="00A93C93" w:rsidRPr="00A93C93">
        <w:rPr>
          <w:rFonts w:asciiTheme="majorBidi" w:eastAsia="Times New Roman" w:hAnsiTheme="majorBidi" w:cstheme="majorBidi"/>
          <w:lang w:val="fr-FR"/>
        </w:rPr>
        <w:t xml:space="preserve"> les arrêts planifiés en fonction </w:t>
      </w:r>
      <w:r w:rsidRPr="002047E7">
        <w:rPr>
          <w:rFonts w:asciiTheme="majorBidi" w:eastAsia="Times New Roman" w:hAnsiTheme="majorBidi" w:cstheme="majorBidi"/>
          <w:lang w:val="fr-FR"/>
        </w:rPr>
        <w:t xml:space="preserve">du </w:t>
      </w:r>
      <w:r w:rsidR="00A93C93" w:rsidRPr="00A93C93">
        <w:rPr>
          <w:rFonts w:asciiTheme="majorBidi" w:eastAsia="Times New Roman" w:hAnsiTheme="majorBidi" w:cstheme="majorBidi"/>
          <w:lang w:val="fr-FR"/>
        </w:rPr>
        <w:t>planning de production</w:t>
      </w:r>
      <w:r w:rsidRPr="002047E7">
        <w:rPr>
          <w:rFonts w:asciiTheme="majorBidi" w:eastAsia="Times New Roman" w:hAnsiTheme="majorBidi" w:cstheme="majorBidi"/>
          <w:lang w:val="fr-FR"/>
        </w:rPr>
        <w:t>, d</w:t>
      </w:r>
      <w:r w:rsidR="00A93C93" w:rsidRPr="00A93C93">
        <w:rPr>
          <w:rFonts w:asciiTheme="majorBidi" w:eastAsia="Times New Roman" w:hAnsiTheme="majorBidi" w:cstheme="majorBidi"/>
          <w:lang w:val="fr-FR"/>
        </w:rPr>
        <w:t>es priorités des travaux</w:t>
      </w:r>
      <w:r w:rsidRPr="002047E7">
        <w:rPr>
          <w:rFonts w:asciiTheme="majorBidi" w:eastAsia="Times New Roman" w:hAnsiTheme="majorBidi" w:cstheme="majorBidi"/>
          <w:lang w:val="fr-FR"/>
        </w:rPr>
        <w:t xml:space="preserve"> et d</w:t>
      </w:r>
      <w:r w:rsidR="00A93C93" w:rsidRPr="00A93C93">
        <w:rPr>
          <w:rFonts w:asciiTheme="majorBidi" w:eastAsia="Times New Roman" w:hAnsiTheme="majorBidi" w:cstheme="majorBidi"/>
          <w:lang w:val="fr-FR"/>
        </w:rPr>
        <w:t>e la disponibilité des moyens humains (internes et externes) et matériels mutualisés (ponts, grues, échafaudages), à la charge du TP/CMZ</w:t>
      </w:r>
    </w:p>
    <w:p w14:paraId="33DB4319" w14:textId="044BB239" w:rsidR="00A93C93" w:rsidRPr="00A93C93" w:rsidRDefault="00A93C93" w:rsidP="00386A75">
      <w:pPr>
        <w:numPr>
          <w:ilvl w:val="1"/>
          <w:numId w:val="15"/>
        </w:numPr>
        <w:jc w:val="both"/>
        <w:rPr>
          <w:rFonts w:asciiTheme="majorBidi" w:eastAsia="Times New Roman" w:hAnsiTheme="majorBidi" w:cstheme="majorBidi"/>
          <w:lang w:val="fr-FR"/>
        </w:rPr>
      </w:pPr>
      <w:r w:rsidRPr="00A93C93">
        <w:rPr>
          <w:rFonts w:asciiTheme="majorBidi" w:eastAsia="Times New Roman" w:hAnsiTheme="majorBidi" w:cstheme="majorBidi"/>
          <w:lang w:val="fr-FR"/>
        </w:rPr>
        <w:t>Fai</w:t>
      </w:r>
      <w:r w:rsidR="002047E7">
        <w:rPr>
          <w:rFonts w:asciiTheme="majorBidi" w:eastAsia="Times New Roman" w:hAnsiTheme="majorBidi" w:cstheme="majorBidi"/>
          <w:lang w:val="fr-FR"/>
        </w:rPr>
        <w:t>re</w:t>
      </w:r>
      <w:r w:rsidRPr="00A93C93">
        <w:rPr>
          <w:rFonts w:asciiTheme="majorBidi" w:eastAsia="Times New Roman" w:hAnsiTheme="majorBidi" w:cstheme="majorBidi"/>
          <w:lang w:val="fr-FR"/>
        </w:rPr>
        <w:t xml:space="preserve"> respecter le plan de prévention et les procédures du département (PPZ, registre échafaudages…)</w:t>
      </w:r>
      <w:r w:rsidR="00386A75" w:rsidRPr="00386A75">
        <w:rPr>
          <w:rFonts w:asciiTheme="majorBidi" w:eastAsia="Times New Roman" w:hAnsiTheme="majorBidi" w:cstheme="majorBidi"/>
          <w:lang w:val="fr-FR"/>
        </w:rPr>
        <w:t xml:space="preserve"> </w:t>
      </w:r>
      <w:r w:rsidR="00386A75">
        <w:rPr>
          <w:rFonts w:asciiTheme="majorBidi" w:eastAsia="Times New Roman" w:hAnsiTheme="majorBidi" w:cstheme="majorBidi"/>
          <w:lang w:val="fr-FR"/>
        </w:rPr>
        <w:t>et g</w:t>
      </w:r>
      <w:r w:rsidRPr="00A93C93">
        <w:rPr>
          <w:rFonts w:asciiTheme="majorBidi" w:eastAsia="Times New Roman" w:hAnsiTheme="majorBidi" w:cstheme="majorBidi"/>
          <w:lang w:val="fr-FR"/>
        </w:rPr>
        <w:t>aranti</w:t>
      </w:r>
      <w:r w:rsidR="00386A75">
        <w:rPr>
          <w:rFonts w:asciiTheme="majorBidi" w:eastAsia="Times New Roman" w:hAnsiTheme="majorBidi" w:cstheme="majorBidi"/>
          <w:lang w:val="fr-FR"/>
        </w:rPr>
        <w:t>r</w:t>
      </w:r>
      <w:r w:rsidRPr="00A93C93">
        <w:rPr>
          <w:rFonts w:asciiTheme="majorBidi" w:eastAsia="Times New Roman" w:hAnsiTheme="majorBidi" w:cstheme="majorBidi"/>
          <w:lang w:val="fr-FR"/>
        </w:rPr>
        <w:t xml:space="preserve"> l’application des standards du processus de préparation </w:t>
      </w:r>
    </w:p>
    <w:p w14:paraId="5AE081B9" w14:textId="68A73999" w:rsidR="00A93C93" w:rsidRPr="00A93C93" w:rsidRDefault="002047E7" w:rsidP="00A93C93">
      <w:pPr>
        <w:numPr>
          <w:ilvl w:val="1"/>
          <w:numId w:val="15"/>
        </w:numPr>
        <w:jc w:val="both"/>
        <w:rPr>
          <w:rFonts w:asciiTheme="majorBidi" w:eastAsia="Times New Roman" w:hAnsiTheme="majorBidi" w:cstheme="majorBidi"/>
          <w:lang w:val="fr-FR"/>
        </w:rPr>
      </w:pPr>
      <w:r>
        <w:rPr>
          <w:rFonts w:asciiTheme="majorBidi" w:eastAsia="Times New Roman" w:hAnsiTheme="majorBidi" w:cstheme="majorBidi"/>
          <w:lang w:val="fr-FR"/>
        </w:rPr>
        <w:t>O</w:t>
      </w:r>
      <w:r w:rsidR="00A93C93" w:rsidRPr="00A93C93">
        <w:rPr>
          <w:rFonts w:asciiTheme="majorBidi" w:eastAsia="Times New Roman" w:hAnsiTheme="majorBidi" w:cstheme="majorBidi"/>
          <w:lang w:val="fr-FR"/>
        </w:rPr>
        <w:t>ptimise</w:t>
      </w:r>
      <w:r>
        <w:rPr>
          <w:rFonts w:asciiTheme="majorBidi" w:eastAsia="Times New Roman" w:hAnsiTheme="majorBidi" w:cstheme="majorBidi"/>
          <w:lang w:val="fr-FR"/>
        </w:rPr>
        <w:t>r</w:t>
      </w:r>
      <w:r w:rsidR="00A93C93" w:rsidRPr="00A93C93">
        <w:rPr>
          <w:rFonts w:asciiTheme="majorBidi" w:eastAsia="Times New Roman" w:hAnsiTheme="majorBidi" w:cstheme="majorBidi"/>
          <w:lang w:val="fr-FR"/>
        </w:rPr>
        <w:t xml:space="preserve"> le planning des travaux en intégrant les tâches de configuration des outils, de consignation, de déconsignation et les essais au démarrage</w:t>
      </w:r>
    </w:p>
    <w:p w14:paraId="7B4E660F" w14:textId="77777777" w:rsidR="00A93C93" w:rsidRDefault="00A93C93" w:rsidP="0035093F">
      <w:pPr>
        <w:jc w:val="both"/>
        <w:rPr>
          <w:rFonts w:asciiTheme="majorBidi" w:eastAsia="Times New Roman" w:hAnsiTheme="majorBidi" w:cstheme="majorBidi"/>
          <w:lang w:val="fr-FR"/>
        </w:rPr>
      </w:pPr>
    </w:p>
    <w:p w14:paraId="46D1E417" w14:textId="73CCA195" w:rsidR="001E0DA3" w:rsidRPr="00600A12" w:rsidRDefault="00D127E2" w:rsidP="0035093F">
      <w:pPr>
        <w:jc w:val="both"/>
        <w:rPr>
          <w:rFonts w:asciiTheme="majorBidi" w:eastAsia="Times New Roman" w:hAnsiTheme="majorBidi" w:cstheme="majorBidi"/>
          <w:b/>
          <w:bCs/>
          <w:lang w:val="fr-FR"/>
        </w:rPr>
      </w:pPr>
      <w:r w:rsidRPr="00600A12">
        <w:rPr>
          <w:rFonts w:asciiTheme="majorBidi" w:eastAsia="Times New Roman" w:hAnsiTheme="majorBidi" w:cstheme="majorBidi"/>
          <w:b/>
          <w:bCs/>
          <w:lang w:val="fr-FR"/>
        </w:rPr>
        <w:t xml:space="preserve">Profil : </w:t>
      </w:r>
    </w:p>
    <w:p w14:paraId="7D282151" w14:textId="77777777" w:rsidR="001E0DA3" w:rsidRPr="00600A12" w:rsidRDefault="001E0DA3" w:rsidP="0035093F">
      <w:pPr>
        <w:jc w:val="both"/>
        <w:rPr>
          <w:rFonts w:asciiTheme="majorBidi" w:eastAsia="Times New Roman" w:hAnsiTheme="majorBidi" w:cstheme="majorBidi"/>
          <w:lang w:val="fr-FR"/>
        </w:rPr>
      </w:pPr>
    </w:p>
    <w:p w14:paraId="0E04D8AF" w14:textId="67C3D057" w:rsidR="00F63E14" w:rsidRDefault="00240359" w:rsidP="00386A75">
      <w:pPr>
        <w:jc w:val="both"/>
        <w:rPr>
          <w:rFonts w:asciiTheme="majorBidi" w:eastAsia="Times New Roman" w:hAnsiTheme="majorBidi" w:cstheme="majorBidi"/>
          <w:lang w:val="fr-FR"/>
        </w:rPr>
      </w:pPr>
      <w:bookmarkStart w:id="2" w:name="_Hlk36463653"/>
      <w:r>
        <w:rPr>
          <w:rFonts w:asciiTheme="majorBidi" w:eastAsia="Times New Roman" w:hAnsiTheme="majorBidi" w:cstheme="majorBidi"/>
          <w:lang w:val="fr-FR"/>
        </w:rPr>
        <w:t>I</w:t>
      </w:r>
      <w:r w:rsidR="001E0DA3" w:rsidRPr="00600A12">
        <w:rPr>
          <w:rFonts w:asciiTheme="majorBidi" w:eastAsia="Times New Roman" w:hAnsiTheme="majorBidi" w:cstheme="majorBidi"/>
          <w:lang w:val="fr-FR"/>
        </w:rPr>
        <w:t>ssu d’une formation Bac+</w:t>
      </w:r>
      <w:r>
        <w:rPr>
          <w:rFonts w:asciiTheme="majorBidi" w:eastAsia="Times New Roman" w:hAnsiTheme="majorBidi" w:cstheme="majorBidi"/>
          <w:lang w:val="fr-FR"/>
        </w:rPr>
        <w:t xml:space="preserve">2 </w:t>
      </w:r>
      <w:r w:rsidR="00386A75">
        <w:rPr>
          <w:rFonts w:asciiTheme="majorBidi" w:eastAsia="Times New Roman" w:hAnsiTheme="majorBidi" w:cstheme="majorBidi"/>
          <w:lang w:val="fr-FR"/>
        </w:rPr>
        <w:t xml:space="preserve">de type BTS Assistant Ingénieur, vous </w:t>
      </w:r>
      <w:r w:rsidR="00A40C08" w:rsidRPr="00600A12">
        <w:rPr>
          <w:rFonts w:asciiTheme="majorBidi" w:eastAsia="Times New Roman" w:hAnsiTheme="majorBidi" w:cstheme="majorBidi"/>
          <w:lang w:val="fr-FR"/>
        </w:rPr>
        <w:t xml:space="preserve">possédez une </w:t>
      </w:r>
      <w:r w:rsidR="00386A75">
        <w:rPr>
          <w:rFonts w:asciiTheme="majorBidi" w:eastAsia="Times New Roman" w:hAnsiTheme="majorBidi" w:cstheme="majorBidi"/>
          <w:lang w:val="fr-FR"/>
        </w:rPr>
        <w:t xml:space="preserve">première </w:t>
      </w:r>
      <w:r w:rsidR="00A40C08" w:rsidRPr="00600A12">
        <w:rPr>
          <w:rFonts w:asciiTheme="majorBidi" w:eastAsia="Times New Roman" w:hAnsiTheme="majorBidi" w:cstheme="majorBidi"/>
          <w:lang w:val="fr-FR"/>
        </w:rPr>
        <w:t xml:space="preserve">expérience </w:t>
      </w:r>
      <w:r w:rsidR="00386A75">
        <w:rPr>
          <w:rFonts w:asciiTheme="majorBidi" w:eastAsia="Times New Roman" w:hAnsiTheme="majorBidi" w:cstheme="majorBidi"/>
          <w:lang w:val="fr-FR"/>
        </w:rPr>
        <w:t>en mécanique</w:t>
      </w:r>
      <w:r w:rsidR="00AF1EFC">
        <w:rPr>
          <w:rFonts w:asciiTheme="majorBidi" w:eastAsia="Times New Roman" w:hAnsiTheme="majorBidi" w:cstheme="majorBidi"/>
          <w:lang w:val="fr-FR"/>
        </w:rPr>
        <w:t xml:space="preserve"> et en centralisation ou planification. </w:t>
      </w:r>
    </w:p>
    <w:p w14:paraId="670523DC" w14:textId="77777777" w:rsidR="00A93C93" w:rsidRDefault="00A93C93" w:rsidP="00710283">
      <w:pPr>
        <w:jc w:val="both"/>
        <w:rPr>
          <w:rFonts w:asciiTheme="majorBidi" w:eastAsia="Times New Roman" w:hAnsiTheme="majorBidi" w:cstheme="majorBidi"/>
          <w:lang w:val="fr-FR"/>
        </w:rPr>
      </w:pPr>
    </w:p>
    <w:p w14:paraId="7288BE5A" w14:textId="1F4880FE" w:rsidR="00710283" w:rsidRDefault="00710283" w:rsidP="00386A75">
      <w:pPr>
        <w:jc w:val="both"/>
        <w:rPr>
          <w:rFonts w:asciiTheme="majorBidi" w:eastAsia="Times New Roman" w:hAnsiTheme="majorBidi" w:cstheme="majorBidi"/>
          <w:lang w:val="fr-FR"/>
        </w:rPr>
      </w:pPr>
      <w:r>
        <w:rPr>
          <w:rFonts w:asciiTheme="majorBidi" w:eastAsia="Times New Roman" w:hAnsiTheme="majorBidi" w:cstheme="majorBidi"/>
          <w:lang w:val="fr-FR"/>
        </w:rPr>
        <w:t>R</w:t>
      </w:r>
      <w:r w:rsidR="00386A75">
        <w:rPr>
          <w:rFonts w:asciiTheme="majorBidi" w:eastAsia="Times New Roman" w:hAnsiTheme="majorBidi" w:cstheme="majorBidi"/>
          <w:lang w:val="fr-FR"/>
        </w:rPr>
        <w:t>igoureux et organisé, vous êtes orienté sécurité et travail d’équipe</w:t>
      </w:r>
      <w:bookmarkEnd w:id="2"/>
      <w:r w:rsidR="00AF1EFC">
        <w:rPr>
          <w:rFonts w:asciiTheme="majorBidi" w:eastAsia="Times New Roman" w:hAnsiTheme="majorBidi" w:cstheme="majorBidi"/>
          <w:lang w:val="fr-FR"/>
        </w:rPr>
        <w:t xml:space="preserve"> et êtes en mesure de piloter des réunions de coordination de zone.</w:t>
      </w:r>
    </w:p>
    <w:p w14:paraId="56C21D80" w14:textId="05EA876F" w:rsidR="00386A75" w:rsidRDefault="00386A75" w:rsidP="00386A75">
      <w:pPr>
        <w:jc w:val="both"/>
        <w:rPr>
          <w:rFonts w:asciiTheme="majorBidi" w:eastAsia="Times New Roman" w:hAnsiTheme="majorBidi" w:cstheme="majorBidi"/>
          <w:lang w:val="fr-FR"/>
        </w:rPr>
      </w:pPr>
    </w:p>
    <w:p w14:paraId="115A5929" w14:textId="521B3756" w:rsidR="00A22D83" w:rsidRDefault="00A22D83" w:rsidP="00386A75">
      <w:pPr>
        <w:jc w:val="both"/>
        <w:rPr>
          <w:rFonts w:asciiTheme="majorBidi" w:eastAsia="Times New Roman" w:hAnsiTheme="majorBidi" w:cstheme="majorBidi"/>
          <w:lang w:val="fr-FR"/>
        </w:rPr>
      </w:pPr>
    </w:p>
    <w:p w14:paraId="7926B5FB" w14:textId="77777777" w:rsidR="00A22D83" w:rsidRDefault="00A22D83" w:rsidP="00386A75">
      <w:pPr>
        <w:jc w:val="both"/>
        <w:rPr>
          <w:rFonts w:asciiTheme="majorBidi" w:eastAsia="Times New Roman" w:hAnsiTheme="majorBidi" w:cstheme="majorBidi"/>
          <w:lang w:val="fr-FR"/>
        </w:rPr>
      </w:pPr>
    </w:p>
    <w:p w14:paraId="71221CC5" w14:textId="44B6A1BC" w:rsidR="00A22D83" w:rsidRDefault="00A22D83" w:rsidP="00386A75">
      <w:pPr>
        <w:jc w:val="both"/>
        <w:rPr>
          <w:rFonts w:asciiTheme="majorBidi" w:eastAsia="Times New Roman" w:hAnsiTheme="majorBidi" w:cstheme="majorBidi"/>
          <w:lang w:val="fr-FR"/>
        </w:rPr>
      </w:pPr>
    </w:p>
    <w:p w14:paraId="67255DD3" w14:textId="77777777" w:rsidR="00A22D83" w:rsidRDefault="00A22D83" w:rsidP="00A22D83">
      <w:pPr>
        <w:jc w:val="both"/>
        <w:rPr>
          <w:rFonts w:asciiTheme="majorBidi" w:eastAsia="Times New Roman" w:hAnsiTheme="majorBidi" w:cstheme="majorBidi"/>
          <w:lang w:val="fr-FR"/>
        </w:rPr>
      </w:pPr>
    </w:p>
    <w:p w14:paraId="677714D2" w14:textId="1F5A52C0" w:rsidR="00A22D83" w:rsidRDefault="00A22D83" w:rsidP="00A22D83">
      <w:pPr>
        <w:jc w:val="both"/>
        <w:rPr>
          <w:rFonts w:asciiTheme="majorBidi" w:eastAsia="Times New Roman" w:hAnsiTheme="majorBidi" w:cstheme="majorBidi"/>
          <w:lang w:val="fr-FR"/>
        </w:rPr>
      </w:pPr>
      <w:r w:rsidRPr="00A22D83">
        <w:rPr>
          <w:rFonts w:asciiTheme="majorBidi" w:eastAsia="Times New Roman" w:hAnsiTheme="majorBidi" w:cstheme="majorBidi"/>
          <w:lang w:val="fr-FR"/>
        </w:rPr>
        <w:t>Lien de l’annonce pour postuler</w:t>
      </w:r>
      <w:r>
        <w:rPr>
          <w:rFonts w:asciiTheme="majorBidi" w:eastAsia="Times New Roman" w:hAnsiTheme="majorBidi" w:cstheme="majorBidi"/>
          <w:lang w:val="fr-FR"/>
        </w:rPr>
        <w:t xml:space="preserve"> : </w:t>
      </w:r>
      <w:hyperlink r:id="rId11" w:history="1">
        <w:r w:rsidRPr="0063672F">
          <w:rPr>
            <w:rStyle w:val="Hyperlink"/>
            <w:rFonts w:asciiTheme="majorBidi" w:eastAsia="Times New Roman" w:hAnsiTheme="majorBidi" w:cstheme="majorBidi"/>
            <w:lang w:val="fr-FR"/>
          </w:rPr>
          <w:t>https://www.pagepersonnel.fr/job-detail/technicien-centralisateur-hf/ref/jn-032022-5380742</w:t>
        </w:r>
      </w:hyperlink>
    </w:p>
    <w:p w14:paraId="23146B48" w14:textId="77777777" w:rsidR="00A22D83" w:rsidRPr="00A22D83" w:rsidRDefault="00A22D83" w:rsidP="00A22D83">
      <w:pPr>
        <w:jc w:val="both"/>
        <w:rPr>
          <w:rFonts w:asciiTheme="majorBidi" w:eastAsia="Times New Roman" w:hAnsiTheme="majorBidi" w:cstheme="majorBidi"/>
          <w:lang w:val="fr-FR"/>
        </w:rPr>
      </w:pPr>
    </w:p>
    <w:p w14:paraId="5E669E98" w14:textId="3771AF2E" w:rsidR="00A22D83" w:rsidRPr="00A22D83" w:rsidRDefault="00E97DFA" w:rsidP="00A22D83">
      <w:pPr>
        <w:jc w:val="both"/>
        <w:rPr>
          <w:rFonts w:asciiTheme="majorBidi" w:eastAsia="Times New Roman" w:hAnsiTheme="majorBidi" w:cstheme="majorBidi"/>
          <w:lang w:val="fr-FR"/>
        </w:rPr>
      </w:pPr>
      <w:hyperlink r:id="rId12" w:history="1">
        <w:r w:rsidR="00A22D83" w:rsidRPr="0063672F">
          <w:rPr>
            <w:rStyle w:val="Hyperlink"/>
            <w:rFonts w:asciiTheme="majorBidi" w:eastAsia="Times New Roman" w:hAnsiTheme="majorBidi" w:cstheme="majorBidi"/>
            <w:lang w:val="fr-FR"/>
          </w:rPr>
          <w:t>anneclairelefebvre@pageoutsourcing.fr</w:t>
        </w:r>
      </w:hyperlink>
      <w:r w:rsidR="00A22D83">
        <w:rPr>
          <w:rFonts w:asciiTheme="majorBidi" w:eastAsia="Times New Roman" w:hAnsiTheme="majorBidi" w:cstheme="majorBidi"/>
          <w:lang w:val="fr-FR"/>
        </w:rPr>
        <w:t xml:space="preserve"> </w:t>
      </w:r>
      <w:r w:rsidR="00A22D83" w:rsidRPr="00A22D83">
        <w:rPr>
          <w:rFonts w:asciiTheme="majorBidi" w:eastAsia="Times New Roman" w:hAnsiTheme="majorBidi" w:cstheme="majorBidi"/>
          <w:lang w:val="fr-FR"/>
        </w:rPr>
        <w:t xml:space="preserve"> </w:t>
      </w:r>
    </w:p>
    <w:p w14:paraId="2D677FFE" w14:textId="21DF130C" w:rsidR="00A22D83" w:rsidRPr="00600A12" w:rsidRDefault="00A22D83" w:rsidP="00A22D83">
      <w:pPr>
        <w:jc w:val="both"/>
        <w:rPr>
          <w:rFonts w:asciiTheme="majorBidi" w:eastAsia="Times New Roman" w:hAnsiTheme="majorBidi" w:cstheme="majorBidi"/>
          <w:lang w:val="fr-FR"/>
        </w:rPr>
      </w:pPr>
      <w:r w:rsidRPr="00A22D83">
        <w:rPr>
          <w:rFonts w:asciiTheme="majorBidi" w:eastAsia="Times New Roman" w:hAnsiTheme="majorBidi" w:cstheme="majorBidi"/>
          <w:lang w:val="fr-FR"/>
        </w:rPr>
        <w:t>0178994824</w:t>
      </w:r>
    </w:p>
    <w:sectPr w:rsidR="00A22D83" w:rsidRPr="00600A12" w:rsidSect="00710283">
      <w:pgSz w:w="11906" w:h="16838"/>
      <w:pgMar w:top="284" w:right="991"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E1B9A" w14:textId="77777777" w:rsidR="00E97DFA" w:rsidRDefault="00E97DFA" w:rsidP="00943EFB">
      <w:r>
        <w:separator/>
      </w:r>
    </w:p>
  </w:endnote>
  <w:endnote w:type="continuationSeparator" w:id="0">
    <w:p w14:paraId="15E73362" w14:textId="77777777" w:rsidR="00E97DFA" w:rsidRDefault="00E97DFA" w:rsidP="0094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ladimi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7627" w14:textId="77777777" w:rsidR="00E97DFA" w:rsidRDefault="00E97DFA" w:rsidP="00943EFB">
      <w:r>
        <w:separator/>
      </w:r>
    </w:p>
  </w:footnote>
  <w:footnote w:type="continuationSeparator" w:id="0">
    <w:p w14:paraId="28DB42D5" w14:textId="77777777" w:rsidR="00E97DFA" w:rsidRDefault="00E97DFA" w:rsidP="0094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C28"/>
    <w:multiLevelType w:val="hybridMultilevel"/>
    <w:tmpl w:val="1E9A4146"/>
    <w:lvl w:ilvl="0" w:tplc="A928FD50">
      <w:start w:val="3"/>
      <w:numFmt w:val="bullet"/>
      <w:lvlText w:val="-"/>
      <w:lvlJc w:val="left"/>
      <w:pPr>
        <w:ind w:left="720" w:hanging="360"/>
      </w:pPr>
      <w:rPr>
        <w:rFonts w:ascii="Calibri" w:eastAsiaTheme="minorHAnsi" w:hAnsi="Calibri" w:cstheme="minorBidi"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0A5F"/>
    <w:multiLevelType w:val="hybridMultilevel"/>
    <w:tmpl w:val="2D6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70B85"/>
    <w:multiLevelType w:val="hybridMultilevel"/>
    <w:tmpl w:val="22429F5E"/>
    <w:lvl w:ilvl="0" w:tplc="6DB8CB3E">
      <w:start w:val="1"/>
      <w:numFmt w:val="bullet"/>
      <w:lvlText w:val=""/>
      <w:lvlJc w:val="left"/>
      <w:pPr>
        <w:tabs>
          <w:tab w:val="num" w:pos="720"/>
        </w:tabs>
        <w:ind w:left="720" w:hanging="360"/>
      </w:pPr>
      <w:rPr>
        <w:rFonts w:ascii="Wingdings" w:hAnsi="Wingdings" w:hint="default"/>
      </w:rPr>
    </w:lvl>
    <w:lvl w:ilvl="1" w:tplc="A030C8CC">
      <w:start w:val="1"/>
      <w:numFmt w:val="bullet"/>
      <w:lvlText w:val=""/>
      <w:lvlJc w:val="left"/>
      <w:pPr>
        <w:tabs>
          <w:tab w:val="num" w:pos="1440"/>
        </w:tabs>
        <w:ind w:left="1440" w:hanging="360"/>
      </w:pPr>
      <w:rPr>
        <w:rFonts w:ascii="Wingdings" w:hAnsi="Wingdings" w:hint="default"/>
      </w:rPr>
    </w:lvl>
    <w:lvl w:ilvl="2" w:tplc="D736C362">
      <w:start w:val="1"/>
      <w:numFmt w:val="bullet"/>
      <w:lvlText w:val=""/>
      <w:lvlJc w:val="left"/>
      <w:pPr>
        <w:tabs>
          <w:tab w:val="num" w:pos="2160"/>
        </w:tabs>
        <w:ind w:left="2160" w:hanging="360"/>
      </w:pPr>
      <w:rPr>
        <w:rFonts w:ascii="Wingdings" w:hAnsi="Wingdings" w:hint="default"/>
      </w:rPr>
    </w:lvl>
    <w:lvl w:ilvl="3" w:tplc="2082A32E" w:tentative="1">
      <w:start w:val="1"/>
      <w:numFmt w:val="bullet"/>
      <w:lvlText w:val=""/>
      <w:lvlJc w:val="left"/>
      <w:pPr>
        <w:tabs>
          <w:tab w:val="num" w:pos="2880"/>
        </w:tabs>
        <w:ind w:left="2880" w:hanging="360"/>
      </w:pPr>
      <w:rPr>
        <w:rFonts w:ascii="Wingdings" w:hAnsi="Wingdings" w:hint="default"/>
      </w:rPr>
    </w:lvl>
    <w:lvl w:ilvl="4" w:tplc="AC70C360" w:tentative="1">
      <w:start w:val="1"/>
      <w:numFmt w:val="bullet"/>
      <w:lvlText w:val=""/>
      <w:lvlJc w:val="left"/>
      <w:pPr>
        <w:tabs>
          <w:tab w:val="num" w:pos="3600"/>
        </w:tabs>
        <w:ind w:left="3600" w:hanging="360"/>
      </w:pPr>
      <w:rPr>
        <w:rFonts w:ascii="Wingdings" w:hAnsi="Wingdings" w:hint="default"/>
      </w:rPr>
    </w:lvl>
    <w:lvl w:ilvl="5" w:tplc="CAD29478" w:tentative="1">
      <w:start w:val="1"/>
      <w:numFmt w:val="bullet"/>
      <w:lvlText w:val=""/>
      <w:lvlJc w:val="left"/>
      <w:pPr>
        <w:tabs>
          <w:tab w:val="num" w:pos="4320"/>
        </w:tabs>
        <w:ind w:left="4320" w:hanging="360"/>
      </w:pPr>
      <w:rPr>
        <w:rFonts w:ascii="Wingdings" w:hAnsi="Wingdings" w:hint="default"/>
      </w:rPr>
    </w:lvl>
    <w:lvl w:ilvl="6" w:tplc="56FA2DDE" w:tentative="1">
      <w:start w:val="1"/>
      <w:numFmt w:val="bullet"/>
      <w:lvlText w:val=""/>
      <w:lvlJc w:val="left"/>
      <w:pPr>
        <w:tabs>
          <w:tab w:val="num" w:pos="5040"/>
        </w:tabs>
        <w:ind w:left="5040" w:hanging="360"/>
      </w:pPr>
      <w:rPr>
        <w:rFonts w:ascii="Wingdings" w:hAnsi="Wingdings" w:hint="default"/>
      </w:rPr>
    </w:lvl>
    <w:lvl w:ilvl="7" w:tplc="E7F06374" w:tentative="1">
      <w:start w:val="1"/>
      <w:numFmt w:val="bullet"/>
      <w:lvlText w:val=""/>
      <w:lvlJc w:val="left"/>
      <w:pPr>
        <w:tabs>
          <w:tab w:val="num" w:pos="5760"/>
        </w:tabs>
        <w:ind w:left="5760" w:hanging="360"/>
      </w:pPr>
      <w:rPr>
        <w:rFonts w:ascii="Wingdings" w:hAnsi="Wingdings" w:hint="default"/>
      </w:rPr>
    </w:lvl>
    <w:lvl w:ilvl="8" w:tplc="D81EB6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96FDF"/>
    <w:multiLevelType w:val="hybridMultilevel"/>
    <w:tmpl w:val="136A2A16"/>
    <w:lvl w:ilvl="0" w:tplc="B428CF16">
      <w:start w:val="40"/>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74A7758"/>
    <w:multiLevelType w:val="hybridMultilevel"/>
    <w:tmpl w:val="598CCC24"/>
    <w:lvl w:ilvl="0" w:tplc="2EDE481C">
      <w:start w:val="1"/>
      <w:numFmt w:val="bullet"/>
      <w:lvlText w:val=""/>
      <w:lvlJc w:val="left"/>
      <w:pPr>
        <w:tabs>
          <w:tab w:val="num" w:pos="720"/>
        </w:tabs>
        <w:ind w:left="720" w:hanging="360"/>
      </w:pPr>
      <w:rPr>
        <w:rFonts w:ascii="Wingdings" w:hAnsi="Wingdings" w:hint="default"/>
      </w:rPr>
    </w:lvl>
    <w:lvl w:ilvl="1" w:tplc="B3E00E9C">
      <w:start w:val="1"/>
      <w:numFmt w:val="bullet"/>
      <w:lvlText w:val=""/>
      <w:lvlJc w:val="left"/>
      <w:pPr>
        <w:tabs>
          <w:tab w:val="num" w:pos="1440"/>
        </w:tabs>
        <w:ind w:left="1440" w:hanging="360"/>
      </w:pPr>
      <w:rPr>
        <w:rFonts w:ascii="Wingdings" w:hAnsi="Wingdings" w:hint="default"/>
      </w:rPr>
    </w:lvl>
    <w:lvl w:ilvl="2" w:tplc="BAEC7A24" w:tentative="1">
      <w:start w:val="1"/>
      <w:numFmt w:val="bullet"/>
      <w:lvlText w:val=""/>
      <w:lvlJc w:val="left"/>
      <w:pPr>
        <w:tabs>
          <w:tab w:val="num" w:pos="2160"/>
        </w:tabs>
        <w:ind w:left="2160" w:hanging="360"/>
      </w:pPr>
      <w:rPr>
        <w:rFonts w:ascii="Wingdings" w:hAnsi="Wingdings" w:hint="default"/>
      </w:rPr>
    </w:lvl>
    <w:lvl w:ilvl="3" w:tplc="3ECA3FBE" w:tentative="1">
      <w:start w:val="1"/>
      <w:numFmt w:val="bullet"/>
      <w:lvlText w:val=""/>
      <w:lvlJc w:val="left"/>
      <w:pPr>
        <w:tabs>
          <w:tab w:val="num" w:pos="2880"/>
        </w:tabs>
        <w:ind w:left="2880" w:hanging="360"/>
      </w:pPr>
      <w:rPr>
        <w:rFonts w:ascii="Wingdings" w:hAnsi="Wingdings" w:hint="default"/>
      </w:rPr>
    </w:lvl>
    <w:lvl w:ilvl="4" w:tplc="AC388ED2" w:tentative="1">
      <w:start w:val="1"/>
      <w:numFmt w:val="bullet"/>
      <w:lvlText w:val=""/>
      <w:lvlJc w:val="left"/>
      <w:pPr>
        <w:tabs>
          <w:tab w:val="num" w:pos="3600"/>
        </w:tabs>
        <w:ind w:left="3600" w:hanging="360"/>
      </w:pPr>
      <w:rPr>
        <w:rFonts w:ascii="Wingdings" w:hAnsi="Wingdings" w:hint="default"/>
      </w:rPr>
    </w:lvl>
    <w:lvl w:ilvl="5" w:tplc="7A849D7C" w:tentative="1">
      <w:start w:val="1"/>
      <w:numFmt w:val="bullet"/>
      <w:lvlText w:val=""/>
      <w:lvlJc w:val="left"/>
      <w:pPr>
        <w:tabs>
          <w:tab w:val="num" w:pos="4320"/>
        </w:tabs>
        <w:ind w:left="4320" w:hanging="360"/>
      </w:pPr>
      <w:rPr>
        <w:rFonts w:ascii="Wingdings" w:hAnsi="Wingdings" w:hint="default"/>
      </w:rPr>
    </w:lvl>
    <w:lvl w:ilvl="6" w:tplc="4B16154E" w:tentative="1">
      <w:start w:val="1"/>
      <w:numFmt w:val="bullet"/>
      <w:lvlText w:val=""/>
      <w:lvlJc w:val="left"/>
      <w:pPr>
        <w:tabs>
          <w:tab w:val="num" w:pos="5040"/>
        </w:tabs>
        <w:ind w:left="5040" w:hanging="360"/>
      </w:pPr>
      <w:rPr>
        <w:rFonts w:ascii="Wingdings" w:hAnsi="Wingdings" w:hint="default"/>
      </w:rPr>
    </w:lvl>
    <w:lvl w:ilvl="7" w:tplc="9DBEF9E8" w:tentative="1">
      <w:start w:val="1"/>
      <w:numFmt w:val="bullet"/>
      <w:lvlText w:val=""/>
      <w:lvlJc w:val="left"/>
      <w:pPr>
        <w:tabs>
          <w:tab w:val="num" w:pos="5760"/>
        </w:tabs>
        <w:ind w:left="5760" w:hanging="360"/>
      </w:pPr>
      <w:rPr>
        <w:rFonts w:ascii="Wingdings" w:hAnsi="Wingdings" w:hint="default"/>
      </w:rPr>
    </w:lvl>
    <w:lvl w:ilvl="8" w:tplc="D27208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1271F"/>
    <w:multiLevelType w:val="hybridMultilevel"/>
    <w:tmpl w:val="0E6CA55E"/>
    <w:lvl w:ilvl="0" w:tplc="88B85BEE">
      <w:start w:val="1"/>
      <w:numFmt w:val="bullet"/>
      <w:lvlText w:val=""/>
      <w:lvlJc w:val="left"/>
      <w:pPr>
        <w:tabs>
          <w:tab w:val="num" w:pos="720"/>
        </w:tabs>
        <w:ind w:left="720" w:hanging="360"/>
      </w:pPr>
      <w:rPr>
        <w:rFonts w:ascii="Wingdings" w:hAnsi="Wingdings" w:hint="default"/>
      </w:rPr>
    </w:lvl>
    <w:lvl w:ilvl="1" w:tplc="21E6C1FE">
      <w:start w:val="1"/>
      <w:numFmt w:val="bullet"/>
      <w:lvlText w:val=""/>
      <w:lvlJc w:val="left"/>
      <w:pPr>
        <w:tabs>
          <w:tab w:val="num" w:pos="1440"/>
        </w:tabs>
        <w:ind w:left="1440" w:hanging="360"/>
      </w:pPr>
      <w:rPr>
        <w:rFonts w:ascii="Wingdings" w:hAnsi="Wingdings" w:hint="default"/>
      </w:rPr>
    </w:lvl>
    <w:lvl w:ilvl="2" w:tplc="CCDA7F1A" w:tentative="1">
      <w:start w:val="1"/>
      <w:numFmt w:val="bullet"/>
      <w:lvlText w:val=""/>
      <w:lvlJc w:val="left"/>
      <w:pPr>
        <w:tabs>
          <w:tab w:val="num" w:pos="2160"/>
        </w:tabs>
        <w:ind w:left="2160" w:hanging="360"/>
      </w:pPr>
      <w:rPr>
        <w:rFonts w:ascii="Wingdings" w:hAnsi="Wingdings" w:hint="default"/>
      </w:rPr>
    </w:lvl>
    <w:lvl w:ilvl="3" w:tplc="70CCB722" w:tentative="1">
      <w:start w:val="1"/>
      <w:numFmt w:val="bullet"/>
      <w:lvlText w:val=""/>
      <w:lvlJc w:val="left"/>
      <w:pPr>
        <w:tabs>
          <w:tab w:val="num" w:pos="2880"/>
        </w:tabs>
        <w:ind w:left="2880" w:hanging="360"/>
      </w:pPr>
      <w:rPr>
        <w:rFonts w:ascii="Wingdings" w:hAnsi="Wingdings" w:hint="default"/>
      </w:rPr>
    </w:lvl>
    <w:lvl w:ilvl="4" w:tplc="13E8F638" w:tentative="1">
      <w:start w:val="1"/>
      <w:numFmt w:val="bullet"/>
      <w:lvlText w:val=""/>
      <w:lvlJc w:val="left"/>
      <w:pPr>
        <w:tabs>
          <w:tab w:val="num" w:pos="3600"/>
        </w:tabs>
        <w:ind w:left="3600" w:hanging="360"/>
      </w:pPr>
      <w:rPr>
        <w:rFonts w:ascii="Wingdings" w:hAnsi="Wingdings" w:hint="default"/>
      </w:rPr>
    </w:lvl>
    <w:lvl w:ilvl="5" w:tplc="6E1A5D3A" w:tentative="1">
      <w:start w:val="1"/>
      <w:numFmt w:val="bullet"/>
      <w:lvlText w:val=""/>
      <w:lvlJc w:val="left"/>
      <w:pPr>
        <w:tabs>
          <w:tab w:val="num" w:pos="4320"/>
        </w:tabs>
        <w:ind w:left="4320" w:hanging="360"/>
      </w:pPr>
      <w:rPr>
        <w:rFonts w:ascii="Wingdings" w:hAnsi="Wingdings" w:hint="default"/>
      </w:rPr>
    </w:lvl>
    <w:lvl w:ilvl="6" w:tplc="1396CA36" w:tentative="1">
      <w:start w:val="1"/>
      <w:numFmt w:val="bullet"/>
      <w:lvlText w:val=""/>
      <w:lvlJc w:val="left"/>
      <w:pPr>
        <w:tabs>
          <w:tab w:val="num" w:pos="5040"/>
        </w:tabs>
        <w:ind w:left="5040" w:hanging="360"/>
      </w:pPr>
      <w:rPr>
        <w:rFonts w:ascii="Wingdings" w:hAnsi="Wingdings" w:hint="default"/>
      </w:rPr>
    </w:lvl>
    <w:lvl w:ilvl="7" w:tplc="EDC2C0F8" w:tentative="1">
      <w:start w:val="1"/>
      <w:numFmt w:val="bullet"/>
      <w:lvlText w:val=""/>
      <w:lvlJc w:val="left"/>
      <w:pPr>
        <w:tabs>
          <w:tab w:val="num" w:pos="5760"/>
        </w:tabs>
        <w:ind w:left="5760" w:hanging="360"/>
      </w:pPr>
      <w:rPr>
        <w:rFonts w:ascii="Wingdings" w:hAnsi="Wingdings" w:hint="default"/>
      </w:rPr>
    </w:lvl>
    <w:lvl w:ilvl="8" w:tplc="A39E54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C7752"/>
    <w:multiLevelType w:val="hybridMultilevel"/>
    <w:tmpl w:val="24BC8F48"/>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635109"/>
    <w:multiLevelType w:val="hybridMultilevel"/>
    <w:tmpl w:val="0E0405DA"/>
    <w:lvl w:ilvl="0" w:tplc="FDBCD3A6">
      <w:start w:val="1"/>
      <w:numFmt w:val="bullet"/>
      <w:lvlText w:val=""/>
      <w:lvlJc w:val="left"/>
      <w:pPr>
        <w:tabs>
          <w:tab w:val="num" w:pos="720"/>
        </w:tabs>
        <w:ind w:left="720" w:hanging="360"/>
      </w:pPr>
      <w:rPr>
        <w:rFonts w:ascii="Wingdings" w:hAnsi="Wingdings" w:hint="default"/>
      </w:rPr>
    </w:lvl>
    <w:lvl w:ilvl="1" w:tplc="37285486">
      <w:start w:val="1"/>
      <w:numFmt w:val="bullet"/>
      <w:lvlText w:val=""/>
      <w:lvlJc w:val="left"/>
      <w:pPr>
        <w:tabs>
          <w:tab w:val="num" w:pos="1440"/>
        </w:tabs>
        <w:ind w:left="1440" w:hanging="360"/>
      </w:pPr>
      <w:rPr>
        <w:rFonts w:ascii="Wingdings" w:hAnsi="Wingdings" w:hint="default"/>
      </w:rPr>
    </w:lvl>
    <w:lvl w:ilvl="2" w:tplc="EB50DABE" w:tentative="1">
      <w:start w:val="1"/>
      <w:numFmt w:val="bullet"/>
      <w:lvlText w:val=""/>
      <w:lvlJc w:val="left"/>
      <w:pPr>
        <w:tabs>
          <w:tab w:val="num" w:pos="2160"/>
        </w:tabs>
        <w:ind w:left="2160" w:hanging="360"/>
      </w:pPr>
      <w:rPr>
        <w:rFonts w:ascii="Wingdings" w:hAnsi="Wingdings" w:hint="default"/>
      </w:rPr>
    </w:lvl>
    <w:lvl w:ilvl="3" w:tplc="25CEA82C" w:tentative="1">
      <w:start w:val="1"/>
      <w:numFmt w:val="bullet"/>
      <w:lvlText w:val=""/>
      <w:lvlJc w:val="left"/>
      <w:pPr>
        <w:tabs>
          <w:tab w:val="num" w:pos="2880"/>
        </w:tabs>
        <w:ind w:left="2880" w:hanging="360"/>
      </w:pPr>
      <w:rPr>
        <w:rFonts w:ascii="Wingdings" w:hAnsi="Wingdings" w:hint="default"/>
      </w:rPr>
    </w:lvl>
    <w:lvl w:ilvl="4" w:tplc="5238B1D6" w:tentative="1">
      <w:start w:val="1"/>
      <w:numFmt w:val="bullet"/>
      <w:lvlText w:val=""/>
      <w:lvlJc w:val="left"/>
      <w:pPr>
        <w:tabs>
          <w:tab w:val="num" w:pos="3600"/>
        </w:tabs>
        <w:ind w:left="3600" w:hanging="360"/>
      </w:pPr>
      <w:rPr>
        <w:rFonts w:ascii="Wingdings" w:hAnsi="Wingdings" w:hint="default"/>
      </w:rPr>
    </w:lvl>
    <w:lvl w:ilvl="5" w:tplc="13FCF722" w:tentative="1">
      <w:start w:val="1"/>
      <w:numFmt w:val="bullet"/>
      <w:lvlText w:val=""/>
      <w:lvlJc w:val="left"/>
      <w:pPr>
        <w:tabs>
          <w:tab w:val="num" w:pos="4320"/>
        </w:tabs>
        <w:ind w:left="4320" w:hanging="360"/>
      </w:pPr>
      <w:rPr>
        <w:rFonts w:ascii="Wingdings" w:hAnsi="Wingdings" w:hint="default"/>
      </w:rPr>
    </w:lvl>
    <w:lvl w:ilvl="6" w:tplc="6076242C" w:tentative="1">
      <w:start w:val="1"/>
      <w:numFmt w:val="bullet"/>
      <w:lvlText w:val=""/>
      <w:lvlJc w:val="left"/>
      <w:pPr>
        <w:tabs>
          <w:tab w:val="num" w:pos="5040"/>
        </w:tabs>
        <w:ind w:left="5040" w:hanging="360"/>
      </w:pPr>
      <w:rPr>
        <w:rFonts w:ascii="Wingdings" w:hAnsi="Wingdings" w:hint="default"/>
      </w:rPr>
    </w:lvl>
    <w:lvl w:ilvl="7" w:tplc="16C87584" w:tentative="1">
      <w:start w:val="1"/>
      <w:numFmt w:val="bullet"/>
      <w:lvlText w:val=""/>
      <w:lvlJc w:val="left"/>
      <w:pPr>
        <w:tabs>
          <w:tab w:val="num" w:pos="5760"/>
        </w:tabs>
        <w:ind w:left="5760" w:hanging="360"/>
      </w:pPr>
      <w:rPr>
        <w:rFonts w:ascii="Wingdings" w:hAnsi="Wingdings" w:hint="default"/>
      </w:rPr>
    </w:lvl>
    <w:lvl w:ilvl="8" w:tplc="DFEABC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467BC"/>
    <w:multiLevelType w:val="hybridMultilevel"/>
    <w:tmpl w:val="C4D81194"/>
    <w:lvl w:ilvl="0" w:tplc="B8D8A8F6">
      <w:start w:val="1"/>
      <w:numFmt w:val="bullet"/>
      <w:lvlText w:val=""/>
      <w:lvlJc w:val="left"/>
      <w:pPr>
        <w:tabs>
          <w:tab w:val="num" w:pos="720"/>
        </w:tabs>
        <w:ind w:left="720" w:hanging="360"/>
      </w:pPr>
      <w:rPr>
        <w:rFonts w:ascii="Wingdings" w:hAnsi="Wingdings" w:hint="default"/>
      </w:rPr>
    </w:lvl>
    <w:lvl w:ilvl="1" w:tplc="8B90B49C">
      <w:start w:val="1"/>
      <w:numFmt w:val="bullet"/>
      <w:lvlText w:val=""/>
      <w:lvlJc w:val="left"/>
      <w:pPr>
        <w:tabs>
          <w:tab w:val="num" w:pos="1440"/>
        </w:tabs>
        <w:ind w:left="1440" w:hanging="360"/>
      </w:pPr>
      <w:rPr>
        <w:rFonts w:ascii="Wingdings" w:hAnsi="Wingdings" w:hint="default"/>
      </w:rPr>
    </w:lvl>
    <w:lvl w:ilvl="2" w:tplc="6D827C32" w:tentative="1">
      <w:start w:val="1"/>
      <w:numFmt w:val="bullet"/>
      <w:lvlText w:val=""/>
      <w:lvlJc w:val="left"/>
      <w:pPr>
        <w:tabs>
          <w:tab w:val="num" w:pos="2160"/>
        </w:tabs>
        <w:ind w:left="2160" w:hanging="360"/>
      </w:pPr>
      <w:rPr>
        <w:rFonts w:ascii="Wingdings" w:hAnsi="Wingdings" w:hint="default"/>
      </w:rPr>
    </w:lvl>
    <w:lvl w:ilvl="3" w:tplc="1866522C" w:tentative="1">
      <w:start w:val="1"/>
      <w:numFmt w:val="bullet"/>
      <w:lvlText w:val=""/>
      <w:lvlJc w:val="left"/>
      <w:pPr>
        <w:tabs>
          <w:tab w:val="num" w:pos="2880"/>
        </w:tabs>
        <w:ind w:left="2880" w:hanging="360"/>
      </w:pPr>
      <w:rPr>
        <w:rFonts w:ascii="Wingdings" w:hAnsi="Wingdings" w:hint="default"/>
      </w:rPr>
    </w:lvl>
    <w:lvl w:ilvl="4" w:tplc="B8D663AE" w:tentative="1">
      <w:start w:val="1"/>
      <w:numFmt w:val="bullet"/>
      <w:lvlText w:val=""/>
      <w:lvlJc w:val="left"/>
      <w:pPr>
        <w:tabs>
          <w:tab w:val="num" w:pos="3600"/>
        </w:tabs>
        <w:ind w:left="3600" w:hanging="360"/>
      </w:pPr>
      <w:rPr>
        <w:rFonts w:ascii="Wingdings" w:hAnsi="Wingdings" w:hint="default"/>
      </w:rPr>
    </w:lvl>
    <w:lvl w:ilvl="5" w:tplc="80B62A00" w:tentative="1">
      <w:start w:val="1"/>
      <w:numFmt w:val="bullet"/>
      <w:lvlText w:val=""/>
      <w:lvlJc w:val="left"/>
      <w:pPr>
        <w:tabs>
          <w:tab w:val="num" w:pos="4320"/>
        </w:tabs>
        <w:ind w:left="4320" w:hanging="360"/>
      </w:pPr>
      <w:rPr>
        <w:rFonts w:ascii="Wingdings" w:hAnsi="Wingdings" w:hint="default"/>
      </w:rPr>
    </w:lvl>
    <w:lvl w:ilvl="6" w:tplc="CAD616B6" w:tentative="1">
      <w:start w:val="1"/>
      <w:numFmt w:val="bullet"/>
      <w:lvlText w:val=""/>
      <w:lvlJc w:val="left"/>
      <w:pPr>
        <w:tabs>
          <w:tab w:val="num" w:pos="5040"/>
        </w:tabs>
        <w:ind w:left="5040" w:hanging="360"/>
      </w:pPr>
      <w:rPr>
        <w:rFonts w:ascii="Wingdings" w:hAnsi="Wingdings" w:hint="default"/>
      </w:rPr>
    </w:lvl>
    <w:lvl w:ilvl="7" w:tplc="A074F262" w:tentative="1">
      <w:start w:val="1"/>
      <w:numFmt w:val="bullet"/>
      <w:lvlText w:val=""/>
      <w:lvlJc w:val="left"/>
      <w:pPr>
        <w:tabs>
          <w:tab w:val="num" w:pos="5760"/>
        </w:tabs>
        <w:ind w:left="5760" w:hanging="360"/>
      </w:pPr>
      <w:rPr>
        <w:rFonts w:ascii="Wingdings" w:hAnsi="Wingdings" w:hint="default"/>
      </w:rPr>
    </w:lvl>
    <w:lvl w:ilvl="8" w:tplc="4EF687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3596F"/>
    <w:multiLevelType w:val="hybridMultilevel"/>
    <w:tmpl w:val="D5E42BD0"/>
    <w:lvl w:ilvl="0" w:tplc="40D20EC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683926"/>
    <w:multiLevelType w:val="multilevel"/>
    <w:tmpl w:val="6D0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77986"/>
    <w:multiLevelType w:val="multilevel"/>
    <w:tmpl w:val="D52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A42F6"/>
    <w:multiLevelType w:val="hybridMultilevel"/>
    <w:tmpl w:val="4DE48496"/>
    <w:lvl w:ilvl="0" w:tplc="ED06A286">
      <w:start w:val="1"/>
      <w:numFmt w:val="bullet"/>
      <w:lvlText w:val=""/>
      <w:lvlJc w:val="left"/>
      <w:pPr>
        <w:tabs>
          <w:tab w:val="num" w:pos="720"/>
        </w:tabs>
        <w:ind w:left="720" w:hanging="360"/>
      </w:pPr>
      <w:rPr>
        <w:rFonts w:ascii="Wingdings" w:hAnsi="Wingdings" w:hint="default"/>
      </w:rPr>
    </w:lvl>
    <w:lvl w:ilvl="1" w:tplc="6DE086F4">
      <w:start w:val="1"/>
      <w:numFmt w:val="bullet"/>
      <w:lvlText w:val=""/>
      <w:lvlJc w:val="left"/>
      <w:pPr>
        <w:tabs>
          <w:tab w:val="num" w:pos="1440"/>
        </w:tabs>
        <w:ind w:left="1440" w:hanging="360"/>
      </w:pPr>
      <w:rPr>
        <w:rFonts w:ascii="Wingdings" w:hAnsi="Wingdings" w:hint="default"/>
      </w:rPr>
    </w:lvl>
    <w:lvl w:ilvl="2" w:tplc="DB282F92" w:tentative="1">
      <w:start w:val="1"/>
      <w:numFmt w:val="bullet"/>
      <w:lvlText w:val=""/>
      <w:lvlJc w:val="left"/>
      <w:pPr>
        <w:tabs>
          <w:tab w:val="num" w:pos="2160"/>
        </w:tabs>
        <w:ind w:left="2160" w:hanging="360"/>
      </w:pPr>
      <w:rPr>
        <w:rFonts w:ascii="Wingdings" w:hAnsi="Wingdings" w:hint="default"/>
      </w:rPr>
    </w:lvl>
    <w:lvl w:ilvl="3" w:tplc="6C4647AA" w:tentative="1">
      <w:start w:val="1"/>
      <w:numFmt w:val="bullet"/>
      <w:lvlText w:val=""/>
      <w:lvlJc w:val="left"/>
      <w:pPr>
        <w:tabs>
          <w:tab w:val="num" w:pos="2880"/>
        </w:tabs>
        <w:ind w:left="2880" w:hanging="360"/>
      </w:pPr>
      <w:rPr>
        <w:rFonts w:ascii="Wingdings" w:hAnsi="Wingdings" w:hint="default"/>
      </w:rPr>
    </w:lvl>
    <w:lvl w:ilvl="4" w:tplc="A7584D36" w:tentative="1">
      <w:start w:val="1"/>
      <w:numFmt w:val="bullet"/>
      <w:lvlText w:val=""/>
      <w:lvlJc w:val="left"/>
      <w:pPr>
        <w:tabs>
          <w:tab w:val="num" w:pos="3600"/>
        </w:tabs>
        <w:ind w:left="3600" w:hanging="360"/>
      </w:pPr>
      <w:rPr>
        <w:rFonts w:ascii="Wingdings" w:hAnsi="Wingdings" w:hint="default"/>
      </w:rPr>
    </w:lvl>
    <w:lvl w:ilvl="5" w:tplc="7BDABCD6" w:tentative="1">
      <w:start w:val="1"/>
      <w:numFmt w:val="bullet"/>
      <w:lvlText w:val=""/>
      <w:lvlJc w:val="left"/>
      <w:pPr>
        <w:tabs>
          <w:tab w:val="num" w:pos="4320"/>
        </w:tabs>
        <w:ind w:left="4320" w:hanging="360"/>
      </w:pPr>
      <w:rPr>
        <w:rFonts w:ascii="Wingdings" w:hAnsi="Wingdings" w:hint="default"/>
      </w:rPr>
    </w:lvl>
    <w:lvl w:ilvl="6" w:tplc="E982C29A" w:tentative="1">
      <w:start w:val="1"/>
      <w:numFmt w:val="bullet"/>
      <w:lvlText w:val=""/>
      <w:lvlJc w:val="left"/>
      <w:pPr>
        <w:tabs>
          <w:tab w:val="num" w:pos="5040"/>
        </w:tabs>
        <w:ind w:left="5040" w:hanging="360"/>
      </w:pPr>
      <w:rPr>
        <w:rFonts w:ascii="Wingdings" w:hAnsi="Wingdings" w:hint="default"/>
      </w:rPr>
    </w:lvl>
    <w:lvl w:ilvl="7" w:tplc="2E90CEDC" w:tentative="1">
      <w:start w:val="1"/>
      <w:numFmt w:val="bullet"/>
      <w:lvlText w:val=""/>
      <w:lvlJc w:val="left"/>
      <w:pPr>
        <w:tabs>
          <w:tab w:val="num" w:pos="5760"/>
        </w:tabs>
        <w:ind w:left="5760" w:hanging="360"/>
      </w:pPr>
      <w:rPr>
        <w:rFonts w:ascii="Wingdings" w:hAnsi="Wingdings" w:hint="default"/>
      </w:rPr>
    </w:lvl>
    <w:lvl w:ilvl="8" w:tplc="5A8E81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27D08"/>
    <w:multiLevelType w:val="multilevel"/>
    <w:tmpl w:val="C4383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0DD1207"/>
    <w:multiLevelType w:val="multilevel"/>
    <w:tmpl w:val="AFC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4021B"/>
    <w:multiLevelType w:val="hybridMultilevel"/>
    <w:tmpl w:val="E41A38AC"/>
    <w:lvl w:ilvl="0" w:tplc="96BEA200">
      <w:start w:val="1"/>
      <w:numFmt w:val="bullet"/>
      <w:lvlText w:val=""/>
      <w:lvlJc w:val="left"/>
      <w:pPr>
        <w:tabs>
          <w:tab w:val="num" w:pos="720"/>
        </w:tabs>
        <w:ind w:left="720" w:hanging="360"/>
      </w:pPr>
      <w:rPr>
        <w:rFonts w:ascii="Wingdings" w:hAnsi="Wingdings" w:hint="default"/>
      </w:rPr>
    </w:lvl>
    <w:lvl w:ilvl="1" w:tplc="83944798">
      <w:start w:val="1"/>
      <w:numFmt w:val="bullet"/>
      <w:lvlText w:val=""/>
      <w:lvlJc w:val="left"/>
      <w:pPr>
        <w:tabs>
          <w:tab w:val="num" w:pos="1440"/>
        </w:tabs>
        <w:ind w:left="1440" w:hanging="360"/>
      </w:pPr>
      <w:rPr>
        <w:rFonts w:ascii="Wingdings" w:hAnsi="Wingdings" w:hint="default"/>
      </w:rPr>
    </w:lvl>
    <w:lvl w:ilvl="2" w:tplc="11345BE4">
      <w:numFmt w:val="bullet"/>
      <w:lvlText w:val="-"/>
      <w:lvlJc w:val="left"/>
      <w:pPr>
        <w:tabs>
          <w:tab w:val="num" w:pos="2160"/>
        </w:tabs>
        <w:ind w:left="2160" w:hanging="360"/>
      </w:pPr>
      <w:rPr>
        <w:rFonts w:ascii="Vladimir Script" w:hAnsi="Vladimir Script" w:hint="default"/>
      </w:rPr>
    </w:lvl>
    <w:lvl w:ilvl="3" w:tplc="97D2CBF8" w:tentative="1">
      <w:start w:val="1"/>
      <w:numFmt w:val="bullet"/>
      <w:lvlText w:val=""/>
      <w:lvlJc w:val="left"/>
      <w:pPr>
        <w:tabs>
          <w:tab w:val="num" w:pos="2880"/>
        </w:tabs>
        <w:ind w:left="2880" w:hanging="360"/>
      </w:pPr>
      <w:rPr>
        <w:rFonts w:ascii="Wingdings" w:hAnsi="Wingdings" w:hint="default"/>
      </w:rPr>
    </w:lvl>
    <w:lvl w:ilvl="4" w:tplc="A04E4B96" w:tentative="1">
      <w:start w:val="1"/>
      <w:numFmt w:val="bullet"/>
      <w:lvlText w:val=""/>
      <w:lvlJc w:val="left"/>
      <w:pPr>
        <w:tabs>
          <w:tab w:val="num" w:pos="3600"/>
        </w:tabs>
        <w:ind w:left="3600" w:hanging="360"/>
      </w:pPr>
      <w:rPr>
        <w:rFonts w:ascii="Wingdings" w:hAnsi="Wingdings" w:hint="default"/>
      </w:rPr>
    </w:lvl>
    <w:lvl w:ilvl="5" w:tplc="169E20D2" w:tentative="1">
      <w:start w:val="1"/>
      <w:numFmt w:val="bullet"/>
      <w:lvlText w:val=""/>
      <w:lvlJc w:val="left"/>
      <w:pPr>
        <w:tabs>
          <w:tab w:val="num" w:pos="4320"/>
        </w:tabs>
        <w:ind w:left="4320" w:hanging="360"/>
      </w:pPr>
      <w:rPr>
        <w:rFonts w:ascii="Wingdings" w:hAnsi="Wingdings" w:hint="default"/>
      </w:rPr>
    </w:lvl>
    <w:lvl w:ilvl="6" w:tplc="8EF823B2" w:tentative="1">
      <w:start w:val="1"/>
      <w:numFmt w:val="bullet"/>
      <w:lvlText w:val=""/>
      <w:lvlJc w:val="left"/>
      <w:pPr>
        <w:tabs>
          <w:tab w:val="num" w:pos="5040"/>
        </w:tabs>
        <w:ind w:left="5040" w:hanging="360"/>
      </w:pPr>
      <w:rPr>
        <w:rFonts w:ascii="Wingdings" w:hAnsi="Wingdings" w:hint="default"/>
      </w:rPr>
    </w:lvl>
    <w:lvl w:ilvl="7" w:tplc="ADDC6DC0" w:tentative="1">
      <w:start w:val="1"/>
      <w:numFmt w:val="bullet"/>
      <w:lvlText w:val=""/>
      <w:lvlJc w:val="left"/>
      <w:pPr>
        <w:tabs>
          <w:tab w:val="num" w:pos="5760"/>
        </w:tabs>
        <w:ind w:left="5760" w:hanging="360"/>
      </w:pPr>
      <w:rPr>
        <w:rFonts w:ascii="Wingdings" w:hAnsi="Wingdings" w:hint="default"/>
      </w:rPr>
    </w:lvl>
    <w:lvl w:ilvl="8" w:tplc="BE6CEC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2514C"/>
    <w:multiLevelType w:val="hybridMultilevel"/>
    <w:tmpl w:val="2006CB8A"/>
    <w:lvl w:ilvl="0" w:tplc="A928FD50">
      <w:start w:val="3"/>
      <w:numFmt w:val="bullet"/>
      <w:lvlText w:val="-"/>
      <w:lvlJc w:val="left"/>
      <w:pPr>
        <w:ind w:left="1440" w:hanging="360"/>
      </w:pPr>
      <w:rPr>
        <w:rFonts w:ascii="Calibri" w:eastAsiaTheme="minorHAnsi" w:hAnsi="Calibri" w:cstheme="minorBidi" w:hint="default"/>
        <w:lang w:val="fr-FR"/>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6F0370E"/>
    <w:multiLevelType w:val="hybridMultilevel"/>
    <w:tmpl w:val="9B709DC8"/>
    <w:lvl w:ilvl="0" w:tplc="AA8641B8">
      <w:start w:val="1"/>
      <w:numFmt w:val="bullet"/>
      <w:lvlText w:val="•"/>
      <w:lvlJc w:val="left"/>
      <w:pPr>
        <w:tabs>
          <w:tab w:val="num" w:pos="720"/>
        </w:tabs>
        <w:ind w:left="720" w:hanging="360"/>
      </w:pPr>
      <w:rPr>
        <w:rFonts w:ascii="Arial" w:hAnsi="Arial" w:hint="default"/>
      </w:rPr>
    </w:lvl>
    <w:lvl w:ilvl="1" w:tplc="A3600A68">
      <w:start w:val="1"/>
      <w:numFmt w:val="bullet"/>
      <w:lvlText w:val="•"/>
      <w:lvlJc w:val="left"/>
      <w:pPr>
        <w:tabs>
          <w:tab w:val="num" w:pos="1440"/>
        </w:tabs>
        <w:ind w:left="1440" w:hanging="360"/>
      </w:pPr>
      <w:rPr>
        <w:rFonts w:ascii="Arial" w:hAnsi="Arial" w:hint="default"/>
      </w:rPr>
    </w:lvl>
    <w:lvl w:ilvl="2" w:tplc="AB0A2C6E" w:tentative="1">
      <w:start w:val="1"/>
      <w:numFmt w:val="bullet"/>
      <w:lvlText w:val="•"/>
      <w:lvlJc w:val="left"/>
      <w:pPr>
        <w:tabs>
          <w:tab w:val="num" w:pos="2160"/>
        </w:tabs>
        <w:ind w:left="2160" w:hanging="360"/>
      </w:pPr>
      <w:rPr>
        <w:rFonts w:ascii="Arial" w:hAnsi="Arial" w:hint="default"/>
      </w:rPr>
    </w:lvl>
    <w:lvl w:ilvl="3" w:tplc="C4FA3B0E" w:tentative="1">
      <w:start w:val="1"/>
      <w:numFmt w:val="bullet"/>
      <w:lvlText w:val="•"/>
      <w:lvlJc w:val="left"/>
      <w:pPr>
        <w:tabs>
          <w:tab w:val="num" w:pos="2880"/>
        </w:tabs>
        <w:ind w:left="2880" w:hanging="360"/>
      </w:pPr>
      <w:rPr>
        <w:rFonts w:ascii="Arial" w:hAnsi="Arial" w:hint="default"/>
      </w:rPr>
    </w:lvl>
    <w:lvl w:ilvl="4" w:tplc="F70655F6" w:tentative="1">
      <w:start w:val="1"/>
      <w:numFmt w:val="bullet"/>
      <w:lvlText w:val="•"/>
      <w:lvlJc w:val="left"/>
      <w:pPr>
        <w:tabs>
          <w:tab w:val="num" w:pos="3600"/>
        </w:tabs>
        <w:ind w:left="3600" w:hanging="360"/>
      </w:pPr>
      <w:rPr>
        <w:rFonts w:ascii="Arial" w:hAnsi="Arial" w:hint="default"/>
      </w:rPr>
    </w:lvl>
    <w:lvl w:ilvl="5" w:tplc="12F0F3C2" w:tentative="1">
      <w:start w:val="1"/>
      <w:numFmt w:val="bullet"/>
      <w:lvlText w:val="•"/>
      <w:lvlJc w:val="left"/>
      <w:pPr>
        <w:tabs>
          <w:tab w:val="num" w:pos="4320"/>
        </w:tabs>
        <w:ind w:left="4320" w:hanging="360"/>
      </w:pPr>
      <w:rPr>
        <w:rFonts w:ascii="Arial" w:hAnsi="Arial" w:hint="default"/>
      </w:rPr>
    </w:lvl>
    <w:lvl w:ilvl="6" w:tplc="1F184FA0" w:tentative="1">
      <w:start w:val="1"/>
      <w:numFmt w:val="bullet"/>
      <w:lvlText w:val="•"/>
      <w:lvlJc w:val="left"/>
      <w:pPr>
        <w:tabs>
          <w:tab w:val="num" w:pos="5040"/>
        </w:tabs>
        <w:ind w:left="5040" w:hanging="360"/>
      </w:pPr>
      <w:rPr>
        <w:rFonts w:ascii="Arial" w:hAnsi="Arial" w:hint="default"/>
      </w:rPr>
    </w:lvl>
    <w:lvl w:ilvl="7" w:tplc="04E40EF8" w:tentative="1">
      <w:start w:val="1"/>
      <w:numFmt w:val="bullet"/>
      <w:lvlText w:val="•"/>
      <w:lvlJc w:val="left"/>
      <w:pPr>
        <w:tabs>
          <w:tab w:val="num" w:pos="5760"/>
        </w:tabs>
        <w:ind w:left="5760" w:hanging="360"/>
      </w:pPr>
      <w:rPr>
        <w:rFonts w:ascii="Arial" w:hAnsi="Arial" w:hint="default"/>
      </w:rPr>
    </w:lvl>
    <w:lvl w:ilvl="8" w:tplc="B8CE6EF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11"/>
  </w:num>
  <w:num w:numId="4">
    <w:abstractNumId w:val="10"/>
  </w:num>
  <w:num w:numId="5">
    <w:abstractNumId w:val="14"/>
  </w:num>
  <w:num w:numId="6">
    <w:abstractNumId w:val="1"/>
  </w:num>
  <w:num w:numId="7">
    <w:abstractNumId w:val="6"/>
  </w:num>
  <w:num w:numId="8">
    <w:abstractNumId w:val="3"/>
  </w:num>
  <w:num w:numId="9">
    <w:abstractNumId w:val="0"/>
  </w:num>
  <w:num w:numId="10">
    <w:abstractNumId w:val="8"/>
  </w:num>
  <w:num w:numId="11">
    <w:abstractNumId w:val="12"/>
  </w:num>
  <w:num w:numId="12">
    <w:abstractNumId w:val="17"/>
  </w:num>
  <w:num w:numId="13">
    <w:abstractNumId w:val="4"/>
  </w:num>
  <w:num w:numId="14">
    <w:abstractNumId w:val="16"/>
  </w:num>
  <w:num w:numId="15">
    <w:abstractNumId w:val="15"/>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A3"/>
    <w:rsid w:val="000E6A28"/>
    <w:rsid w:val="001B66A5"/>
    <w:rsid w:val="001E0DA3"/>
    <w:rsid w:val="001E7950"/>
    <w:rsid w:val="002047E7"/>
    <w:rsid w:val="00230A60"/>
    <w:rsid w:val="00240359"/>
    <w:rsid w:val="00254CF8"/>
    <w:rsid w:val="002B668E"/>
    <w:rsid w:val="002E65EC"/>
    <w:rsid w:val="003177F0"/>
    <w:rsid w:val="00331796"/>
    <w:rsid w:val="0035093F"/>
    <w:rsid w:val="003739F6"/>
    <w:rsid w:val="00386A75"/>
    <w:rsid w:val="003B62FA"/>
    <w:rsid w:val="004068FD"/>
    <w:rsid w:val="004853D2"/>
    <w:rsid w:val="005100DE"/>
    <w:rsid w:val="00576CF2"/>
    <w:rsid w:val="00600A12"/>
    <w:rsid w:val="00656B44"/>
    <w:rsid w:val="006A37E6"/>
    <w:rsid w:val="00710283"/>
    <w:rsid w:val="00725E5F"/>
    <w:rsid w:val="007D5071"/>
    <w:rsid w:val="00824833"/>
    <w:rsid w:val="008D5DD9"/>
    <w:rsid w:val="009021F2"/>
    <w:rsid w:val="00943EFB"/>
    <w:rsid w:val="00961544"/>
    <w:rsid w:val="00A00143"/>
    <w:rsid w:val="00A05F9B"/>
    <w:rsid w:val="00A22D83"/>
    <w:rsid w:val="00A40C08"/>
    <w:rsid w:val="00A93C93"/>
    <w:rsid w:val="00AF1EFC"/>
    <w:rsid w:val="00B621F0"/>
    <w:rsid w:val="00BB731E"/>
    <w:rsid w:val="00C81D35"/>
    <w:rsid w:val="00D01588"/>
    <w:rsid w:val="00D127E2"/>
    <w:rsid w:val="00D174EB"/>
    <w:rsid w:val="00D4627E"/>
    <w:rsid w:val="00D52133"/>
    <w:rsid w:val="00D919D6"/>
    <w:rsid w:val="00E97DFA"/>
    <w:rsid w:val="00F01EA3"/>
    <w:rsid w:val="00F339F1"/>
    <w:rsid w:val="00F5426A"/>
    <w:rsid w:val="00F63E14"/>
    <w:rsid w:val="00F960BD"/>
    <w:rsid w:val="00F969D2"/>
    <w:rsid w:val="00FC7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3D612"/>
  <w15:chartTrackingRefBased/>
  <w15:docId w15:val="{77759456-C08A-45CB-97A5-518C4906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44"/>
    <w:pPr>
      <w:ind w:left="720"/>
      <w:contextualSpacing/>
    </w:pPr>
  </w:style>
  <w:style w:type="paragraph" w:styleId="Header">
    <w:name w:val="header"/>
    <w:basedOn w:val="Normal"/>
    <w:link w:val="HeaderChar"/>
    <w:unhideWhenUsed/>
    <w:rsid w:val="00943EFB"/>
    <w:pPr>
      <w:tabs>
        <w:tab w:val="center" w:pos="4252"/>
        <w:tab w:val="right" w:pos="8504"/>
      </w:tabs>
    </w:pPr>
  </w:style>
  <w:style w:type="character" w:customStyle="1" w:styleId="HeaderChar">
    <w:name w:val="Header Char"/>
    <w:basedOn w:val="DefaultParagraphFont"/>
    <w:link w:val="Header"/>
    <w:rsid w:val="00943EFB"/>
    <w:rPr>
      <w:sz w:val="24"/>
      <w:szCs w:val="24"/>
      <w:lang w:val="de-DE" w:eastAsia="de-DE"/>
    </w:rPr>
  </w:style>
  <w:style w:type="paragraph" w:styleId="Footer">
    <w:name w:val="footer"/>
    <w:basedOn w:val="Normal"/>
    <w:link w:val="FooterChar"/>
    <w:unhideWhenUsed/>
    <w:rsid w:val="00943EFB"/>
    <w:pPr>
      <w:tabs>
        <w:tab w:val="center" w:pos="4252"/>
        <w:tab w:val="right" w:pos="8504"/>
      </w:tabs>
    </w:pPr>
  </w:style>
  <w:style w:type="character" w:customStyle="1" w:styleId="FooterChar">
    <w:name w:val="Footer Char"/>
    <w:basedOn w:val="DefaultParagraphFont"/>
    <w:link w:val="Footer"/>
    <w:rsid w:val="00943EFB"/>
    <w:rPr>
      <w:sz w:val="24"/>
      <w:szCs w:val="24"/>
      <w:lang w:val="de-DE" w:eastAsia="de-DE"/>
    </w:rPr>
  </w:style>
  <w:style w:type="character" w:styleId="Hyperlink">
    <w:name w:val="Hyperlink"/>
    <w:basedOn w:val="DefaultParagraphFont"/>
    <w:unhideWhenUsed/>
    <w:rsid w:val="00A22D83"/>
    <w:rPr>
      <w:color w:val="0000FF" w:themeColor="hyperlink"/>
      <w:u w:val="single"/>
    </w:rPr>
  </w:style>
  <w:style w:type="character" w:styleId="UnresolvedMention">
    <w:name w:val="Unresolved Mention"/>
    <w:basedOn w:val="DefaultParagraphFont"/>
    <w:uiPriority w:val="99"/>
    <w:semiHidden/>
    <w:unhideWhenUsed/>
    <w:rsid w:val="00A2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991">
      <w:bodyDiv w:val="1"/>
      <w:marLeft w:val="0"/>
      <w:marRight w:val="0"/>
      <w:marTop w:val="0"/>
      <w:marBottom w:val="0"/>
      <w:divBdr>
        <w:top w:val="none" w:sz="0" w:space="0" w:color="auto"/>
        <w:left w:val="none" w:sz="0" w:space="0" w:color="auto"/>
        <w:bottom w:val="none" w:sz="0" w:space="0" w:color="auto"/>
        <w:right w:val="none" w:sz="0" w:space="0" w:color="auto"/>
      </w:divBdr>
    </w:div>
    <w:div w:id="406466657">
      <w:bodyDiv w:val="1"/>
      <w:marLeft w:val="0"/>
      <w:marRight w:val="0"/>
      <w:marTop w:val="0"/>
      <w:marBottom w:val="0"/>
      <w:divBdr>
        <w:top w:val="none" w:sz="0" w:space="0" w:color="auto"/>
        <w:left w:val="none" w:sz="0" w:space="0" w:color="auto"/>
        <w:bottom w:val="none" w:sz="0" w:space="0" w:color="auto"/>
        <w:right w:val="none" w:sz="0" w:space="0" w:color="auto"/>
      </w:divBdr>
      <w:divsChild>
        <w:div w:id="990056783">
          <w:marLeft w:val="706"/>
          <w:marRight w:val="0"/>
          <w:marTop w:val="0"/>
          <w:marBottom w:val="0"/>
          <w:divBdr>
            <w:top w:val="none" w:sz="0" w:space="0" w:color="auto"/>
            <w:left w:val="none" w:sz="0" w:space="0" w:color="auto"/>
            <w:bottom w:val="none" w:sz="0" w:space="0" w:color="auto"/>
            <w:right w:val="none" w:sz="0" w:space="0" w:color="auto"/>
          </w:divBdr>
        </w:div>
        <w:div w:id="1152213142">
          <w:marLeft w:val="706"/>
          <w:marRight w:val="0"/>
          <w:marTop w:val="0"/>
          <w:marBottom w:val="0"/>
          <w:divBdr>
            <w:top w:val="none" w:sz="0" w:space="0" w:color="auto"/>
            <w:left w:val="none" w:sz="0" w:space="0" w:color="auto"/>
            <w:bottom w:val="none" w:sz="0" w:space="0" w:color="auto"/>
            <w:right w:val="none" w:sz="0" w:space="0" w:color="auto"/>
          </w:divBdr>
        </w:div>
        <w:div w:id="2041010392">
          <w:marLeft w:val="706"/>
          <w:marRight w:val="0"/>
          <w:marTop w:val="0"/>
          <w:marBottom w:val="0"/>
          <w:divBdr>
            <w:top w:val="none" w:sz="0" w:space="0" w:color="auto"/>
            <w:left w:val="none" w:sz="0" w:space="0" w:color="auto"/>
            <w:bottom w:val="none" w:sz="0" w:space="0" w:color="auto"/>
            <w:right w:val="none" w:sz="0" w:space="0" w:color="auto"/>
          </w:divBdr>
        </w:div>
        <w:div w:id="266039929">
          <w:marLeft w:val="706"/>
          <w:marRight w:val="0"/>
          <w:marTop w:val="0"/>
          <w:marBottom w:val="0"/>
          <w:divBdr>
            <w:top w:val="none" w:sz="0" w:space="0" w:color="auto"/>
            <w:left w:val="none" w:sz="0" w:space="0" w:color="auto"/>
            <w:bottom w:val="none" w:sz="0" w:space="0" w:color="auto"/>
            <w:right w:val="none" w:sz="0" w:space="0" w:color="auto"/>
          </w:divBdr>
        </w:div>
        <w:div w:id="1481772090">
          <w:marLeft w:val="706"/>
          <w:marRight w:val="0"/>
          <w:marTop w:val="0"/>
          <w:marBottom w:val="0"/>
          <w:divBdr>
            <w:top w:val="none" w:sz="0" w:space="0" w:color="auto"/>
            <w:left w:val="none" w:sz="0" w:space="0" w:color="auto"/>
            <w:bottom w:val="none" w:sz="0" w:space="0" w:color="auto"/>
            <w:right w:val="none" w:sz="0" w:space="0" w:color="auto"/>
          </w:divBdr>
        </w:div>
      </w:divsChild>
    </w:div>
    <w:div w:id="419526749">
      <w:bodyDiv w:val="1"/>
      <w:marLeft w:val="0"/>
      <w:marRight w:val="0"/>
      <w:marTop w:val="0"/>
      <w:marBottom w:val="0"/>
      <w:divBdr>
        <w:top w:val="none" w:sz="0" w:space="0" w:color="auto"/>
        <w:left w:val="none" w:sz="0" w:space="0" w:color="auto"/>
        <w:bottom w:val="none" w:sz="0" w:space="0" w:color="auto"/>
        <w:right w:val="none" w:sz="0" w:space="0" w:color="auto"/>
      </w:divBdr>
    </w:div>
    <w:div w:id="435060497">
      <w:bodyDiv w:val="1"/>
      <w:marLeft w:val="0"/>
      <w:marRight w:val="0"/>
      <w:marTop w:val="0"/>
      <w:marBottom w:val="0"/>
      <w:divBdr>
        <w:top w:val="none" w:sz="0" w:space="0" w:color="auto"/>
        <w:left w:val="none" w:sz="0" w:space="0" w:color="auto"/>
        <w:bottom w:val="none" w:sz="0" w:space="0" w:color="auto"/>
        <w:right w:val="none" w:sz="0" w:space="0" w:color="auto"/>
      </w:divBdr>
    </w:div>
    <w:div w:id="455414593">
      <w:bodyDiv w:val="1"/>
      <w:marLeft w:val="0"/>
      <w:marRight w:val="0"/>
      <w:marTop w:val="0"/>
      <w:marBottom w:val="0"/>
      <w:divBdr>
        <w:top w:val="none" w:sz="0" w:space="0" w:color="auto"/>
        <w:left w:val="none" w:sz="0" w:space="0" w:color="auto"/>
        <w:bottom w:val="none" w:sz="0" w:space="0" w:color="auto"/>
        <w:right w:val="none" w:sz="0" w:space="0" w:color="auto"/>
      </w:divBdr>
    </w:div>
    <w:div w:id="537937258">
      <w:bodyDiv w:val="1"/>
      <w:marLeft w:val="0"/>
      <w:marRight w:val="0"/>
      <w:marTop w:val="0"/>
      <w:marBottom w:val="0"/>
      <w:divBdr>
        <w:top w:val="none" w:sz="0" w:space="0" w:color="auto"/>
        <w:left w:val="none" w:sz="0" w:space="0" w:color="auto"/>
        <w:bottom w:val="none" w:sz="0" w:space="0" w:color="auto"/>
        <w:right w:val="none" w:sz="0" w:space="0" w:color="auto"/>
      </w:divBdr>
      <w:divsChild>
        <w:div w:id="1707411459">
          <w:marLeft w:val="706"/>
          <w:marRight w:val="0"/>
          <w:marTop w:val="0"/>
          <w:marBottom w:val="0"/>
          <w:divBdr>
            <w:top w:val="none" w:sz="0" w:space="0" w:color="auto"/>
            <w:left w:val="none" w:sz="0" w:space="0" w:color="auto"/>
            <w:bottom w:val="none" w:sz="0" w:space="0" w:color="auto"/>
            <w:right w:val="none" w:sz="0" w:space="0" w:color="auto"/>
          </w:divBdr>
        </w:div>
        <w:div w:id="2054308281">
          <w:marLeft w:val="706"/>
          <w:marRight w:val="0"/>
          <w:marTop w:val="0"/>
          <w:marBottom w:val="0"/>
          <w:divBdr>
            <w:top w:val="none" w:sz="0" w:space="0" w:color="auto"/>
            <w:left w:val="none" w:sz="0" w:space="0" w:color="auto"/>
            <w:bottom w:val="none" w:sz="0" w:space="0" w:color="auto"/>
            <w:right w:val="none" w:sz="0" w:space="0" w:color="auto"/>
          </w:divBdr>
        </w:div>
        <w:div w:id="314115835">
          <w:marLeft w:val="1138"/>
          <w:marRight w:val="0"/>
          <w:marTop w:val="0"/>
          <w:marBottom w:val="0"/>
          <w:divBdr>
            <w:top w:val="none" w:sz="0" w:space="0" w:color="auto"/>
            <w:left w:val="none" w:sz="0" w:space="0" w:color="auto"/>
            <w:bottom w:val="none" w:sz="0" w:space="0" w:color="auto"/>
            <w:right w:val="none" w:sz="0" w:space="0" w:color="auto"/>
          </w:divBdr>
        </w:div>
        <w:div w:id="1423140969">
          <w:marLeft w:val="1138"/>
          <w:marRight w:val="0"/>
          <w:marTop w:val="0"/>
          <w:marBottom w:val="0"/>
          <w:divBdr>
            <w:top w:val="none" w:sz="0" w:space="0" w:color="auto"/>
            <w:left w:val="none" w:sz="0" w:space="0" w:color="auto"/>
            <w:bottom w:val="none" w:sz="0" w:space="0" w:color="auto"/>
            <w:right w:val="none" w:sz="0" w:space="0" w:color="auto"/>
          </w:divBdr>
        </w:div>
        <w:div w:id="982393687">
          <w:marLeft w:val="1138"/>
          <w:marRight w:val="0"/>
          <w:marTop w:val="0"/>
          <w:marBottom w:val="0"/>
          <w:divBdr>
            <w:top w:val="none" w:sz="0" w:space="0" w:color="auto"/>
            <w:left w:val="none" w:sz="0" w:space="0" w:color="auto"/>
            <w:bottom w:val="none" w:sz="0" w:space="0" w:color="auto"/>
            <w:right w:val="none" w:sz="0" w:space="0" w:color="auto"/>
          </w:divBdr>
        </w:div>
        <w:div w:id="2021929850">
          <w:marLeft w:val="706"/>
          <w:marRight w:val="0"/>
          <w:marTop w:val="0"/>
          <w:marBottom w:val="0"/>
          <w:divBdr>
            <w:top w:val="none" w:sz="0" w:space="0" w:color="auto"/>
            <w:left w:val="none" w:sz="0" w:space="0" w:color="auto"/>
            <w:bottom w:val="none" w:sz="0" w:space="0" w:color="auto"/>
            <w:right w:val="none" w:sz="0" w:space="0" w:color="auto"/>
          </w:divBdr>
        </w:div>
        <w:div w:id="1957518617">
          <w:marLeft w:val="706"/>
          <w:marRight w:val="0"/>
          <w:marTop w:val="0"/>
          <w:marBottom w:val="0"/>
          <w:divBdr>
            <w:top w:val="none" w:sz="0" w:space="0" w:color="auto"/>
            <w:left w:val="none" w:sz="0" w:space="0" w:color="auto"/>
            <w:bottom w:val="none" w:sz="0" w:space="0" w:color="auto"/>
            <w:right w:val="none" w:sz="0" w:space="0" w:color="auto"/>
          </w:divBdr>
        </w:div>
        <w:div w:id="1199271379">
          <w:marLeft w:val="706"/>
          <w:marRight w:val="0"/>
          <w:marTop w:val="0"/>
          <w:marBottom w:val="0"/>
          <w:divBdr>
            <w:top w:val="none" w:sz="0" w:space="0" w:color="auto"/>
            <w:left w:val="none" w:sz="0" w:space="0" w:color="auto"/>
            <w:bottom w:val="none" w:sz="0" w:space="0" w:color="auto"/>
            <w:right w:val="none" w:sz="0" w:space="0" w:color="auto"/>
          </w:divBdr>
        </w:div>
        <w:div w:id="1940526205">
          <w:marLeft w:val="706"/>
          <w:marRight w:val="0"/>
          <w:marTop w:val="0"/>
          <w:marBottom w:val="0"/>
          <w:divBdr>
            <w:top w:val="none" w:sz="0" w:space="0" w:color="auto"/>
            <w:left w:val="none" w:sz="0" w:space="0" w:color="auto"/>
            <w:bottom w:val="none" w:sz="0" w:space="0" w:color="auto"/>
            <w:right w:val="none" w:sz="0" w:space="0" w:color="auto"/>
          </w:divBdr>
        </w:div>
        <w:div w:id="1959094490">
          <w:marLeft w:val="706"/>
          <w:marRight w:val="0"/>
          <w:marTop w:val="0"/>
          <w:marBottom w:val="0"/>
          <w:divBdr>
            <w:top w:val="none" w:sz="0" w:space="0" w:color="auto"/>
            <w:left w:val="none" w:sz="0" w:space="0" w:color="auto"/>
            <w:bottom w:val="none" w:sz="0" w:space="0" w:color="auto"/>
            <w:right w:val="none" w:sz="0" w:space="0" w:color="auto"/>
          </w:divBdr>
        </w:div>
        <w:div w:id="1765878512">
          <w:marLeft w:val="706"/>
          <w:marRight w:val="0"/>
          <w:marTop w:val="0"/>
          <w:marBottom w:val="0"/>
          <w:divBdr>
            <w:top w:val="none" w:sz="0" w:space="0" w:color="auto"/>
            <w:left w:val="none" w:sz="0" w:space="0" w:color="auto"/>
            <w:bottom w:val="none" w:sz="0" w:space="0" w:color="auto"/>
            <w:right w:val="none" w:sz="0" w:space="0" w:color="auto"/>
          </w:divBdr>
        </w:div>
        <w:div w:id="2036957161">
          <w:marLeft w:val="706"/>
          <w:marRight w:val="0"/>
          <w:marTop w:val="0"/>
          <w:marBottom w:val="0"/>
          <w:divBdr>
            <w:top w:val="none" w:sz="0" w:space="0" w:color="auto"/>
            <w:left w:val="none" w:sz="0" w:space="0" w:color="auto"/>
            <w:bottom w:val="none" w:sz="0" w:space="0" w:color="auto"/>
            <w:right w:val="none" w:sz="0" w:space="0" w:color="auto"/>
          </w:divBdr>
        </w:div>
        <w:div w:id="700671029">
          <w:marLeft w:val="706"/>
          <w:marRight w:val="0"/>
          <w:marTop w:val="0"/>
          <w:marBottom w:val="0"/>
          <w:divBdr>
            <w:top w:val="none" w:sz="0" w:space="0" w:color="auto"/>
            <w:left w:val="none" w:sz="0" w:space="0" w:color="auto"/>
            <w:bottom w:val="none" w:sz="0" w:space="0" w:color="auto"/>
            <w:right w:val="none" w:sz="0" w:space="0" w:color="auto"/>
          </w:divBdr>
        </w:div>
        <w:div w:id="828058667">
          <w:marLeft w:val="706"/>
          <w:marRight w:val="0"/>
          <w:marTop w:val="0"/>
          <w:marBottom w:val="0"/>
          <w:divBdr>
            <w:top w:val="none" w:sz="0" w:space="0" w:color="auto"/>
            <w:left w:val="none" w:sz="0" w:space="0" w:color="auto"/>
            <w:bottom w:val="none" w:sz="0" w:space="0" w:color="auto"/>
            <w:right w:val="none" w:sz="0" w:space="0" w:color="auto"/>
          </w:divBdr>
        </w:div>
        <w:div w:id="1474832495">
          <w:marLeft w:val="706"/>
          <w:marRight w:val="0"/>
          <w:marTop w:val="0"/>
          <w:marBottom w:val="0"/>
          <w:divBdr>
            <w:top w:val="none" w:sz="0" w:space="0" w:color="auto"/>
            <w:left w:val="none" w:sz="0" w:space="0" w:color="auto"/>
            <w:bottom w:val="none" w:sz="0" w:space="0" w:color="auto"/>
            <w:right w:val="none" w:sz="0" w:space="0" w:color="auto"/>
          </w:divBdr>
        </w:div>
        <w:div w:id="417795765">
          <w:marLeft w:val="706"/>
          <w:marRight w:val="0"/>
          <w:marTop w:val="0"/>
          <w:marBottom w:val="0"/>
          <w:divBdr>
            <w:top w:val="none" w:sz="0" w:space="0" w:color="auto"/>
            <w:left w:val="none" w:sz="0" w:space="0" w:color="auto"/>
            <w:bottom w:val="none" w:sz="0" w:space="0" w:color="auto"/>
            <w:right w:val="none" w:sz="0" w:space="0" w:color="auto"/>
          </w:divBdr>
        </w:div>
        <w:div w:id="245648582">
          <w:marLeft w:val="706"/>
          <w:marRight w:val="0"/>
          <w:marTop w:val="0"/>
          <w:marBottom w:val="0"/>
          <w:divBdr>
            <w:top w:val="none" w:sz="0" w:space="0" w:color="auto"/>
            <w:left w:val="none" w:sz="0" w:space="0" w:color="auto"/>
            <w:bottom w:val="none" w:sz="0" w:space="0" w:color="auto"/>
            <w:right w:val="none" w:sz="0" w:space="0" w:color="auto"/>
          </w:divBdr>
        </w:div>
        <w:div w:id="1887138145">
          <w:marLeft w:val="706"/>
          <w:marRight w:val="0"/>
          <w:marTop w:val="0"/>
          <w:marBottom w:val="0"/>
          <w:divBdr>
            <w:top w:val="none" w:sz="0" w:space="0" w:color="auto"/>
            <w:left w:val="none" w:sz="0" w:space="0" w:color="auto"/>
            <w:bottom w:val="none" w:sz="0" w:space="0" w:color="auto"/>
            <w:right w:val="none" w:sz="0" w:space="0" w:color="auto"/>
          </w:divBdr>
        </w:div>
        <w:div w:id="750153753">
          <w:marLeft w:val="706"/>
          <w:marRight w:val="0"/>
          <w:marTop w:val="0"/>
          <w:marBottom w:val="0"/>
          <w:divBdr>
            <w:top w:val="none" w:sz="0" w:space="0" w:color="auto"/>
            <w:left w:val="none" w:sz="0" w:space="0" w:color="auto"/>
            <w:bottom w:val="none" w:sz="0" w:space="0" w:color="auto"/>
            <w:right w:val="none" w:sz="0" w:space="0" w:color="auto"/>
          </w:divBdr>
        </w:div>
      </w:divsChild>
    </w:div>
    <w:div w:id="708144301">
      <w:bodyDiv w:val="1"/>
      <w:marLeft w:val="0"/>
      <w:marRight w:val="0"/>
      <w:marTop w:val="0"/>
      <w:marBottom w:val="0"/>
      <w:divBdr>
        <w:top w:val="none" w:sz="0" w:space="0" w:color="auto"/>
        <w:left w:val="none" w:sz="0" w:space="0" w:color="auto"/>
        <w:bottom w:val="none" w:sz="0" w:space="0" w:color="auto"/>
        <w:right w:val="none" w:sz="0" w:space="0" w:color="auto"/>
      </w:divBdr>
      <w:divsChild>
        <w:div w:id="515194517">
          <w:marLeft w:val="0"/>
          <w:marRight w:val="0"/>
          <w:marTop w:val="0"/>
          <w:marBottom w:val="0"/>
          <w:divBdr>
            <w:top w:val="none" w:sz="0" w:space="0" w:color="auto"/>
            <w:left w:val="none" w:sz="0" w:space="0" w:color="auto"/>
            <w:bottom w:val="none" w:sz="0" w:space="0" w:color="auto"/>
            <w:right w:val="none" w:sz="0" w:space="0" w:color="auto"/>
          </w:divBdr>
        </w:div>
      </w:divsChild>
    </w:div>
    <w:div w:id="778909309">
      <w:bodyDiv w:val="1"/>
      <w:marLeft w:val="0"/>
      <w:marRight w:val="0"/>
      <w:marTop w:val="0"/>
      <w:marBottom w:val="0"/>
      <w:divBdr>
        <w:top w:val="none" w:sz="0" w:space="0" w:color="auto"/>
        <w:left w:val="none" w:sz="0" w:space="0" w:color="auto"/>
        <w:bottom w:val="none" w:sz="0" w:space="0" w:color="auto"/>
        <w:right w:val="none" w:sz="0" w:space="0" w:color="auto"/>
      </w:divBdr>
      <w:divsChild>
        <w:div w:id="1225725024">
          <w:marLeft w:val="706"/>
          <w:marRight w:val="0"/>
          <w:marTop w:val="0"/>
          <w:marBottom w:val="0"/>
          <w:divBdr>
            <w:top w:val="none" w:sz="0" w:space="0" w:color="auto"/>
            <w:left w:val="none" w:sz="0" w:space="0" w:color="auto"/>
            <w:bottom w:val="none" w:sz="0" w:space="0" w:color="auto"/>
            <w:right w:val="none" w:sz="0" w:space="0" w:color="auto"/>
          </w:divBdr>
        </w:div>
        <w:div w:id="945625550">
          <w:marLeft w:val="706"/>
          <w:marRight w:val="0"/>
          <w:marTop w:val="0"/>
          <w:marBottom w:val="0"/>
          <w:divBdr>
            <w:top w:val="none" w:sz="0" w:space="0" w:color="auto"/>
            <w:left w:val="none" w:sz="0" w:space="0" w:color="auto"/>
            <w:bottom w:val="none" w:sz="0" w:space="0" w:color="auto"/>
            <w:right w:val="none" w:sz="0" w:space="0" w:color="auto"/>
          </w:divBdr>
        </w:div>
        <w:div w:id="2062047990">
          <w:marLeft w:val="706"/>
          <w:marRight w:val="0"/>
          <w:marTop w:val="0"/>
          <w:marBottom w:val="0"/>
          <w:divBdr>
            <w:top w:val="none" w:sz="0" w:space="0" w:color="auto"/>
            <w:left w:val="none" w:sz="0" w:space="0" w:color="auto"/>
            <w:bottom w:val="none" w:sz="0" w:space="0" w:color="auto"/>
            <w:right w:val="none" w:sz="0" w:space="0" w:color="auto"/>
          </w:divBdr>
        </w:div>
        <w:div w:id="1184317529">
          <w:marLeft w:val="706"/>
          <w:marRight w:val="0"/>
          <w:marTop w:val="0"/>
          <w:marBottom w:val="0"/>
          <w:divBdr>
            <w:top w:val="none" w:sz="0" w:space="0" w:color="auto"/>
            <w:left w:val="none" w:sz="0" w:space="0" w:color="auto"/>
            <w:bottom w:val="none" w:sz="0" w:space="0" w:color="auto"/>
            <w:right w:val="none" w:sz="0" w:space="0" w:color="auto"/>
          </w:divBdr>
        </w:div>
        <w:div w:id="1637834409">
          <w:marLeft w:val="706"/>
          <w:marRight w:val="0"/>
          <w:marTop w:val="0"/>
          <w:marBottom w:val="0"/>
          <w:divBdr>
            <w:top w:val="none" w:sz="0" w:space="0" w:color="auto"/>
            <w:left w:val="none" w:sz="0" w:space="0" w:color="auto"/>
            <w:bottom w:val="none" w:sz="0" w:space="0" w:color="auto"/>
            <w:right w:val="none" w:sz="0" w:space="0" w:color="auto"/>
          </w:divBdr>
        </w:div>
      </w:divsChild>
    </w:div>
    <w:div w:id="997616767">
      <w:bodyDiv w:val="1"/>
      <w:marLeft w:val="0"/>
      <w:marRight w:val="0"/>
      <w:marTop w:val="0"/>
      <w:marBottom w:val="0"/>
      <w:divBdr>
        <w:top w:val="none" w:sz="0" w:space="0" w:color="auto"/>
        <w:left w:val="none" w:sz="0" w:space="0" w:color="auto"/>
        <w:bottom w:val="none" w:sz="0" w:space="0" w:color="auto"/>
        <w:right w:val="none" w:sz="0" w:space="0" w:color="auto"/>
      </w:divBdr>
    </w:div>
    <w:div w:id="19324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lairelefebvre@pageoutsourci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gepersonnel.fr/job-detail/technicien-centralisateur-hf/ref/jn-032022-5380742"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93531-E47B-451E-8DD4-9D57A8160801}">
  <ds:schemaRefs>
    <ds:schemaRef ds:uri="http://schemas.microsoft.com/sharepoint/v3/contenttype/forms"/>
  </ds:schemaRefs>
</ds:datastoreItem>
</file>

<file path=customXml/itemProps2.xml><?xml version="1.0" encoding="utf-8"?>
<ds:datastoreItem xmlns:ds="http://schemas.openxmlformats.org/officeDocument/2006/customXml" ds:itemID="{0235A551-9254-418A-ACAD-12A2EF739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C381E-60C1-4F38-B029-131F2AFFA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cb17-8636-444b-8e99-e16a5123ae13"/>
    <ds:schemaRef ds:uri="5c2e3aeb-b008-40be-9066-8d3a1f7a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PageGroup</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LeGoaziou</dc:creator>
  <cp:keywords/>
  <dc:description/>
  <cp:lastModifiedBy>Dyhia Amroun</cp:lastModifiedBy>
  <cp:revision>2</cp:revision>
  <dcterms:created xsi:type="dcterms:W3CDTF">2022-04-12T07:22:00Z</dcterms:created>
  <dcterms:modified xsi:type="dcterms:W3CDTF">2022-04-12T07:22:00Z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